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95220B">
        <w:rPr>
          <w:b/>
          <w:sz w:val="24"/>
          <w:szCs w:val="24"/>
          <w:lang w:eastAsia="ko-KR"/>
        </w:rPr>
        <w:t>4</w:t>
      </w:r>
      <w:r w:rsidR="006D2ED0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5220B">
        <w:rPr>
          <w:b/>
          <w:i/>
          <w:noProof/>
          <w:sz w:val="24"/>
          <w:szCs w:val="24"/>
          <w:lang w:eastAsia="ko-KR"/>
        </w:rPr>
        <w:t>6</w:t>
      </w:r>
      <w:r w:rsidR="00D86600">
        <w:rPr>
          <w:b/>
          <w:i/>
          <w:noProof/>
          <w:sz w:val="24"/>
          <w:szCs w:val="24"/>
          <w:lang w:eastAsia="ko-KR"/>
        </w:rPr>
        <w:t>2690</w:t>
      </w:r>
    </w:p>
    <w:bookmarkEnd w:id="0"/>
    <w:bookmarkEnd w:id="1"/>
    <w:p w:rsidR="006D2ED0" w:rsidRPr="006E473F" w:rsidRDefault="0095220B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Busan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Korea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11</w:t>
      </w:r>
      <w:r w:rsidR="006D2ED0" w:rsidRPr="0059155C">
        <w:rPr>
          <w:b/>
          <w:noProof/>
          <w:sz w:val="24"/>
          <w:szCs w:val="24"/>
          <w:lang w:eastAsia="ko-KR"/>
        </w:rPr>
        <w:t xml:space="preserve">th – </w:t>
      </w:r>
      <w:r>
        <w:rPr>
          <w:b/>
          <w:noProof/>
          <w:sz w:val="24"/>
          <w:szCs w:val="24"/>
          <w:lang w:eastAsia="ko-KR"/>
        </w:rPr>
        <w:t>15</w:t>
      </w:r>
      <w:r w:rsidR="006D2ED0" w:rsidRPr="0059155C">
        <w:rPr>
          <w:b/>
          <w:noProof/>
          <w:sz w:val="24"/>
          <w:szCs w:val="24"/>
          <w:lang w:eastAsia="ko-KR"/>
        </w:rPr>
        <w:t xml:space="preserve">th </w:t>
      </w:r>
      <w:r>
        <w:rPr>
          <w:b/>
          <w:noProof/>
          <w:sz w:val="24"/>
          <w:szCs w:val="24"/>
          <w:lang w:eastAsia="ko-KR"/>
        </w:rPr>
        <w:t>April 2016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FA49ED">
        <w:rPr>
          <w:rFonts w:ascii="Arial" w:hAnsi="Arial"/>
          <w:sz w:val="24"/>
          <w:lang w:eastAsia="ko-KR"/>
        </w:rPr>
        <w:t>7</w:t>
      </w:r>
      <w:r w:rsidR="00BA7179">
        <w:rPr>
          <w:rFonts w:ascii="Arial" w:hAnsi="Arial"/>
          <w:sz w:val="24"/>
          <w:lang w:eastAsia="ko-KR"/>
        </w:rPr>
        <w:t>.3.3.2</w:t>
      </w:r>
      <w:r w:rsidR="00D64E39">
        <w:rPr>
          <w:rFonts w:ascii="Arial" w:hAnsi="Arial"/>
          <w:sz w:val="24"/>
          <w:lang w:eastAsia="ko-KR"/>
        </w:rPr>
        <w:t>.2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A7179" w:rsidRPr="00BA7179">
        <w:rPr>
          <w:rFonts w:ascii="Arial" w:hAnsi="Arial"/>
          <w:sz w:val="24"/>
        </w:rPr>
        <w:t>CSI reporting for hybrid CSI-RS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:rsidR="00B0469D" w:rsidRDefault="0037196A" w:rsidP="00B0469D">
      <w:pPr>
        <w:pStyle w:val="maintext"/>
        <w:ind w:firstLine="400"/>
      </w:pPr>
      <w:r>
        <w:t>One of the objectives for Rel.14 WI on enhanced FD_MIMO (</w:t>
      </w:r>
      <w:proofErr w:type="spellStart"/>
      <w:r>
        <w:t>eFD</w:t>
      </w:r>
      <w:proofErr w:type="spellEnd"/>
      <w:r>
        <w:t xml:space="preserve">-MIMO) is </w:t>
      </w:r>
      <w:r w:rsidR="00010B3A">
        <w:t xml:space="preserve">to specify the following three enhancements on </w:t>
      </w:r>
      <w:r w:rsidR="00F4263A">
        <w:t>CSI reporting</w:t>
      </w:r>
      <w:r w:rsidR="00D87D82">
        <w:t xml:space="preserve"> </w:t>
      </w:r>
      <w:r w:rsidR="00D87D82">
        <w:fldChar w:fldCharType="begin"/>
      </w:r>
      <w:r w:rsidR="00D87D82">
        <w:instrText xml:space="preserve"> REF _Ref446972556 \r \h </w:instrText>
      </w:r>
      <w:r w:rsidR="00D87D82">
        <w:fldChar w:fldCharType="separate"/>
      </w:r>
      <w:r w:rsidR="00D87D82">
        <w:t>[1]</w:t>
      </w:r>
      <w:r w:rsidR="00D87D82">
        <w:fldChar w:fldCharType="end"/>
      </w:r>
      <w:r>
        <w:t>:</w:t>
      </w:r>
    </w:p>
    <w:p w:rsidR="00F4263A" w:rsidRPr="00F4263A" w:rsidRDefault="00F4263A" w:rsidP="00F4263A">
      <w:pPr>
        <w:numPr>
          <w:ilvl w:val="0"/>
          <w:numId w:val="21"/>
        </w:numPr>
        <w:overflowPunct w:val="0"/>
        <w:autoSpaceDE w:val="0"/>
        <w:autoSpaceDN w:val="0"/>
        <w:adjustRightInd w:val="0"/>
        <w:ind w:right="-99"/>
        <w:rPr>
          <w:i/>
          <w:color w:val="000000"/>
          <w:sz w:val="18"/>
          <w:lang w:eastAsia="ko-KR"/>
        </w:rPr>
      </w:pPr>
      <w:r w:rsidRPr="00F4263A">
        <w:rPr>
          <w:i/>
          <w:color w:val="000000"/>
          <w:sz w:val="18"/>
          <w:lang w:eastAsia="ko-KR"/>
        </w:rPr>
        <w:t>Extend specification support for CSI reporting in the following areas [RAN1]</w:t>
      </w:r>
    </w:p>
    <w:p w:rsidR="00F4263A" w:rsidRPr="00F4263A" w:rsidRDefault="00F4263A" w:rsidP="00F4263A">
      <w:pPr>
        <w:numPr>
          <w:ilvl w:val="1"/>
          <w:numId w:val="21"/>
        </w:numPr>
        <w:overflowPunct w:val="0"/>
        <w:autoSpaceDE w:val="0"/>
        <w:autoSpaceDN w:val="0"/>
        <w:adjustRightInd w:val="0"/>
        <w:ind w:right="-99"/>
        <w:rPr>
          <w:i/>
          <w:color w:val="000000"/>
          <w:sz w:val="18"/>
          <w:lang w:eastAsia="ko-KR"/>
        </w:rPr>
      </w:pPr>
      <w:r w:rsidRPr="00F4263A">
        <w:rPr>
          <w:i/>
          <w:color w:val="000000"/>
          <w:sz w:val="18"/>
          <w:lang w:eastAsia="ko-KR"/>
        </w:rPr>
        <w:t>Codebook(s) associated with the newly supported number of non-</w:t>
      </w:r>
      <w:proofErr w:type="spellStart"/>
      <w:r w:rsidRPr="00F4263A">
        <w:rPr>
          <w:i/>
          <w:color w:val="000000"/>
          <w:sz w:val="18"/>
          <w:lang w:eastAsia="ko-KR"/>
        </w:rPr>
        <w:t>precoded</w:t>
      </w:r>
      <w:proofErr w:type="spellEnd"/>
      <w:r w:rsidRPr="00F4263A">
        <w:rPr>
          <w:i/>
          <w:color w:val="000000"/>
          <w:sz w:val="18"/>
          <w:lang w:eastAsia="ko-KR"/>
        </w:rPr>
        <w:t xml:space="preserve"> CSI-RS ports for a subset of possible port layouts, both 1D and 2D</w:t>
      </w:r>
    </w:p>
    <w:p w:rsidR="00F4263A" w:rsidRPr="00F4263A" w:rsidRDefault="00F4263A" w:rsidP="00F4263A">
      <w:pPr>
        <w:numPr>
          <w:ilvl w:val="1"/>
          <w:numId w:val="21"/>
        </w:numPr>
        <w:overflowPunct w:val="0"/>
        <w:autoSpaceDE w:val="0"/>
        <w:autoSpaceDN w:val="0"/>
        <w:adjustRightInd w:val="0"/>
        <w:ind w:right="-99"/>
        <w:rPr>
          <w:b/>
          <w:i/>
          <w:color w:val="000000"/>
          <w:sz w:val="18"/>
          <w:lang w:eastAsia="ko-KR"/>
        </w:rPr>
      </w:pPr>
      <w:r w:rsidRPr="00F4263A">
        <w:rPr>
          <w:b/>
          <w:i/>
          <w:color w:val="000000"/>
          <w:sz w:val="18"/>
          <w:lang w:eastAsia="ko-KR"/>
        </w:rPr>
        <w:t>CSI reporting mechanism to support joint utilization of different CSI-RS types at the UE such as between non-</w:t>
      </w:r>
      <w:proofErr w:type="spellStart"/>
      <w:r w:rsidRPr="00F4263A">
        <w:rPr>
          <w:b/>
          <w:i/>
          <w:color w:val="000000"/>
          <w:sz w:val="18"/>
          <w:lang w:eastAsia="ko-KR"/>
        </w:rPr>
        <w:t>precoded</w:t>
      </w:r>
      <w:proofErr w:type="spellEnd"/>
      <w:r w:rsidRPr="00F4263A">
        <w:rPr>
          <w:b/>
          <w:i/>
          <w:color w:val="000000"/>
          <w:sz w:val="18"/>
          <w:lang w:eastAsia="ko-KR"/>
        </w:rPr>
        <w:t xml:space="preserve"> CSI-RS and </w:t>
      </w:r>
      <w:proofErr w:type="spellStart"/>
      <w:r w:rsidRPr="00F4263A">
        <w:rPr>
          <w:b/>
          <w:i/>
          <w:color w:val="000000"/>
          <w:sz w:val="18"/>
          <w:lang w:eastAsia="ko-KR"/>
        </w:rPr>
        <w:t>beamformed</w:t>
      </w:r>
      <w:proofErr w:type="spellEnd"/>
      <w:r w:rsidRPr="00F4263A">
        <w:rPr>
          <w:b/>
          <w:i/>
          <w:color w:val="000000"/>
          <w:sz w:val="18"/>
          <w:lang w:eastAsia="ko-KR"/>
        </w:rPr>
        <w:t xml:space="preserve"> CSI-RS as well as between different types of </w:t>
      </w:r>
      <w:proofErr w:type="spellStart"/>
      <w:r w:rsidRPr="00F4263A">
        <w:rPr>
          <w:b/>
          <w:i/>
          <w:color w:val="000000"/>
          <w:sz w:val="18"/>
          <w:lang w:eastAsia="ko-KR"/>
        </w:rPr>
        <w:t>beamformed</w:t>
      </w:r>
      <w:proofErr w:type="spellEnd"/>
      <w:r w:rsidRPr="00F4263A">
        <w:rPr>
          <w:b/>
          <w:i/>
          <w:color w:val="000000"/>
          <w:sz w:val="18"/>
          <w:lang w:eastAsia="ko-KR"/>
        </w:rPr>
        <w:t xml:space="preserve"> CSI-RS</w:t>
      </w:r>
    </w:p>
    <w:p w:rsidR="00F4263A" w:rsidRPr="00F4263A" w:rsidRDefault="00F4263A" w:rsidP="00F4263A">
      <w:pPr>
        <w:numPr>
          <w:ilvl w:val="1"/>
          <w:numId w:val="21"/>
        </w:numPr>
        <w:overflowPunct w:val="0"/>
        <w:autoSpaceDE w:val="0"/>
        <w:autoSpaceDN w:val="0"/>
        <w:adjustRightInd w:val="0"/>
        <w:ind w:right="-99"/>
        <w:rPr>
          <w:i/>
          <w:color w:val="000000"/>
          <w:sz w:val="18"/>
          <w:lang w:eastAsia="ko-KR"/>
        </w:rPr>
      </w:pPr>
      <w:r w:rsidRPr="00F4263A">
        <w:rPr>
          <w:i/>
          <w:color w:val="000000"/>
          <w:sz w:val="18"/>
          <w:lang w:eastAsia="ko-KR"/>
        </w:rPr>
        <w:t>As second priority, evaluate and, if needed, specify enhancement on CSI reporting based on non-</w:t>
      </w:r>
      <w:proofErr w:type="spellStart"/>
      <w:r w:rsidRPr="00F4263A">
        <w:rPr>
          <w:i/>
          <w:color w:val="000000"/>
          <w:sz w:val="18"/>
          <w:lang w:eastAsia="ko-KR"/>
        </w:rPr>
        <w:t>precoded</w:t>
      </w:r>
      <w:proofErr w:type="spellEnd"/>
      <w:r w:rsidRPr="00F4263A">
        <w:rPr>
          <w:i/>
          <w:color w:val="000000"/>
          <w:sz w:val="18"/>
          <w:lang w:eastAsia="ko-KR"/>
        </w:rPr>
        <w:t xml:space="preserve"> and </w:t>
      </w:r>
      <w:proofErr w:type="spellStart"/>
      <w:r w:rsidRPr="00F4263A">
        <w:rPr>
          <w:i/>
          <w:color w:val="000000"/>
          <w:sz w:val="18"/>
          <w:lang w:eastAsia="ko-KR"/>
        </w:rPr>
        <w:t>beamformed</w:t>
      </w:r>
      <w:proofErr w:type="spellEnd"/>
      <w:r w:rsidRPr="00F4263A">
        <w:rPr>
          <w:i/>
          <w:color w:val="000000"/>
          <w:sz w:val="18"/>
          <w:lang w:eastAsia="ko-KR"/>
        </w:rPr>
        <w:t xml:space="preserve"> CSI-RS to improve </w:t>
      </w:r>
      <w:proofErr w:type="spellStart"/>
      <w:r w:rsidRPr="00F4263A">
        <w:rPr>
          <w:i/>
          <w:color w:val="000000"/>
          <w:sz w:val="18"/>
          <w:lang w:eastAsia="ko-KR"/>
        </w:rPr>
        <w:t>eNB</w:t>
      </w:r>
      <w:proofErr w:type="spellEnd"/>
      <w:r w:rsidRPr="00F4263A">
        <w:rPr>
          <w:i/>
          <w:color w:val="000000"/>
          <w:sz w:val="18"/>
          <w:lang w:eastAsia="ko-KR"/>
        </w:rPr>
        <w:t xml:space="preserve"> precoding (such as new feedback methodologies in addition to codebook-based CSI feedback) and interference measurement to support efficient multi-user transmissions (e.g. further enabling interference estimation from NZP or ZP CSI-RS)</w:t>
      </w:r>
    </w:p>
    <w:p w:rsidR="00F4263A" w:rsidRPr="00F4263A" w:rsidRDefault="00F4263A" w:rsidP="00F4263A">
      <w:pPr>
        <w:numPr>
          <w:ilvl w:val="2"/>
          <w:numId w:val="21"/>
        </w:numPr>
        <w:overflowPunct w:val="0"/>
        <w:autoSpaceDE w:val="0"/>
        <w:autoSpaceDN w:val="0"/>
        <w:adjustRightInd w:val="0"/>
        <w:ind w:right="-99"/>
        <w:rPr>
          <w:i/>
          <w:color w:val="000000"/>
          <w:sz w:val="18"/>
          <w:lang w:eastAsia="ko-KR"/>
        </w:rPr>
      </w:pPr>
      <w:r w:rsidRPr="00F4263A">
        <w:rPr>
          <w:i/>
          <w:color w:val="000000"/>
          <w:sz w:val="18"/>
          <w:lang w:eastAsia="ko-KR"/>
        </w:rPr>
        <w:t>Analog feedback is not precluded</w:t>
      </w:r>
    </w:p>
    <w:p w:rsidR="00AD6148" w:rsidRPr="008C3FDD" w:rsidRDefault="00F60142" w:rsidP="00C01E52">
      <w:pPr>
        <w:spacing w:before="60" w:after="60" w:line="288" w:lineRule="auto"/>
        <w:ind w:firstLine="446"/>
        <w:jc w:val="both"/>
      </w:pPr>
      <w:r>
        <w:t xml:space="preserve">This contribution presents Samsung’s view on the second </w:t>
      </w:r>
      <w:r w:rsidR="00F4263A">
        <w:t>CSI reporting</w:t>
      </w:r>
      <w:r>
        <w:t xml:space="preserve"> enhancement, that is, </w:t>
      </w:r>
      <w:r w:rsidR="00F4263A">
        <w:t>joint utilization of different CSI-RS types</w:t>
      </w:r>
      <w:r w:rsidR="00C01E52">
        <w:t xml:space="preserve"> (also termed hybrid CSI-RS in </w:t>
      </w:r>
      <w:r w:rsidR="00C01E52">
        <w:fldChar w:fldCharType="begin"/>
      </w:r>
      <w:r w:rsidR="00C01E52">
        <w:instrText xml:space="preserve"> REF _Ref446972587 \r \h </w:instrText>
      </w:r>
      <w:r w:rsidR="00C01E52">
        <w:fldChar w:fldCharType="separate"/>
      </w:r>
      <w:r w:rsidR="00C01E52">
        <w:t>[2]</w:t>
      </w:r>
      <w:r w:rsidR="00C01E52">
        <w:fldChar w:fldCharType="end"/>
      </w:r>
      <w:r w:rsidR="00C01E52">
        <w:t>)</w:t>
      </w:r>
      <w:r>
        <w:t xml:space="preserve">. In particular, possible </w:t>
      </w:r>
      <w:r w:rsidR="00F4263A">
        <w:t xml:space="preserve">options and </w:t>
      </w:r>
      <w:r w:rsidR="004B17F9">
        <w:t xml:space="preserve">specification </w:t>
      </w:r>
      <w:r>
        <w:t xml:space="preserve">enhancements on this item </w:t>
      </w:r>
      <w:r w:rsidR="003F197A">
        <w:t xml:space="preserve">utilizing </w:t>
      </w:r>
      <w:r w:rsidR="003F197A" w:rsidRPr="00FA0218">
        <w:rPr>
          <w:i/>
        </w:rPr>
        <w:t>one CSI process</w:t>
      </w:r>
      <w:r w:rsidR="003F197A">
        <w:t xml:space="preserve"> </w:t>
      </w:r>
      <w:r>
        <w:t xml:space="preserve">will be discussed.  </w:t>
      </w:r>
    </w:p>
    <w:p w:rsidR="001173EB" w:rsidRDefault="00D60483" w:rsidP="001173EB">
      <w:pPr>
        <w:pStyle w:val="Heading1"/>
      </w:pPr>
      <w:r>
        <w:t>Hybrid</w:t>
      </w:r>
      <w:r w:rsidR="00B0469D">
        <w:t xml:space="preserve"> CSI-RS</w:t>
      </w:r>
    </w:p>
    <w:p w:rsidR="007F070A" w:rsidRDefault="00C94472" w:rsidP="00C94472">
      <w:pPr>
        <w:spacing w:before="60" w:after="60" w:line="288" w:lineRule="auto"/>
        <w:ind w:firstLine="450"/>
        <w:jc w:val="both"/>
      </w:pPr>
      <w:r>
        <w:t xml:space="preserve">Hybrid CSI-RS is largely motivated by the need for enabling UE-specific </w:t>
      </w:r>
      <w:proofErr w:type="spellStart"/>
      <w:r>
        <w:t>beamformed</w:t>
      </w:r>
      <w:proofErr w:type="spellEnd"/>
      <w:r>
        <w:t xml:space="preserve"> (BF) CSI-RS when sufficiently accurate CSI is not available at the </w:t>
      </w:r>
      <w:proofErr w:type="spellStart"/>
      <w:r>
        <w:t>eNB</w:t>
      </w:r>
      <w:proofErr w:type="spellEnd"/>
      <w:r>
        <w:t xml:space="preserve">. For TDD, UL-DL short-term reciprocity can be exploited by the </w:t>
      </w:r>
      <w:proofErr w:type="spellStart"/>
      <w:r>
        <w:t>eNB</w:t>
      </w:r>
      <w:proofErr w:type="spellEnd"/>
      <w:r>
        <w:t xml:space="preserve"> to derive UE-specific beamforming</w:t>
      </w:r>
      <w:r w:rsidR="007F070A">
        <w:t xml:space="preserve"> for CSI-RS. But this is not applicable for FDD except when UL-DL duplexing distance is sufficiently small to allow long-term reciprocity. To facilitate UE-specific BF CSI-RS for FDD regardless of the </w:t>
      </w:r>
      <w:proofErr w:type="spellStart"/>
      <w:r w:rsidR="007F070A">
        <w:t>eNB</w:t>
      </w:r>
      <w:proofErr w:type="spellEnd"/>
      <w:r w:rsidR="007F070A">
        <w:t xml:space="preserve"> capability, the UE can also be configured with non-</w:t>
      </w:r>
      <w:proofErr w:type="spellStart"/>
      <w:r w:rsidR="007F070A">
        <w:t>precoded</w:t>
      </w:r>
      <w:proofErr w:type="spellEnd"/>
      <w:r w:rsidR="007F070A">
        <w:t xml:space="preserve"> (NP) CSI-RS in conjunction with BF CSI-RS. The CSI reports associated with NP CSI-RS can be used by the </w:t>
      </w:r>
      <w:proofErr w:type="spellStart"/>
      <w:r w:rsidR="007F070A">
        <w:t>eNB</w:t>
      </w:r>
      <w:proofErr w:type="spellEnd"/>
      <w:r w:rsidR="007F070A">
        <w:t xml:space="preserve"> to derive UE-specific beamforming for CSI-RS. </w:t>
      </w:r>
    </w:p>
    <w:p w:rsidR="0036529D" w:rsidRDefault="0036529D" w:rsidP="00C94472">
      <w:pPr>
        <w:spacing w:before="60" w:after="60" w:line="288" w:lineRule="auto"/>
        <w:ind w:firstLine="450"/>
        <w:jc w:val="both"/>
      </w:pPr>
      <w:r>
        <w:t xml:space="preserve">It is known that as the number of TXRUs at the </w:t>
      </w:r>
      <w:proofErr w:type="spellStart"/>
      <w:r>
        <w:t>eNB</w:t>
      </w:r>
      <w:proofErr w:type="spellEnd"/>
      <w:r>
        <w:t xml:space="preserve"> and/or the number of CSI-RS ports increase, BF CSI-RS starts outperforming NP CSI-RS not only due to overhead, but also due to increased CSI-RS penetration from UE-specific beamforming gain</w:t>
      </w:r>
      <w:r w:rsidR="00C76315">
        <w:t xml:space="preserve"> (see, e.g. </w:t>
      </w:r>
      <w:r w:rsidR="00C76315">
        <w:fldChar w:fldCharType="begin"/>
      </w:r>
      <w:r w:rsidR="00C76315">
        <w:instrText xml:space="preserve"> REF _Ref446972587 \r \h </w:instrText>
      </w:r>
      <w:r w:rsidR="00C76315">
        <w:fldChar w:fldCharType="separate"/>
      </w:r>
      <w:r w:rsidR="00C76315">
        <w:t>[2]</w:t>
      </w:r>
      <w:r w:rsidR="00C76315">
        <w:fldChar w:fldCharType="end"/>
      </w:r>
      <w:r w:rsidR="00C76315">
        <w:t>)</w:t>
      </w:r>
      <w:r>
        <w:t>.</w:t>
      </w:r>
      <w:r w:rsidR="00C76315">
        <w:t xml:space="preserve"> Therefore, </w:t>
      </w:r>
      <w:r>
        <w:t xml:space="preserve">  </w:t>
      </w:r>
    </w:p>
    <w:p w:rsidR="00BA3543" w:rsidRDefault="007F070A" w:rsidP="00C94472">
      <w:pPr>
        <w:spacing w:before="60" w:after="60" w:line="288" w:lineRule="auto"/>
        <w:ind w:firstLine="450"/>
        <w:jc w:val="both"/>
      </w:pPr>
      <w:r>
        <w:t xml:space="preserve">In Rel.13, this joint usage of NP and UE-specific BF CSI-RS can be implemented with 2 CSI processes where one CSI process is configured with CLASS A </w:t>
      </w:r>
      <w:proofErr w:type="spellStart"/>
      <w:r w:rsidRPr="007F070A">
        <w:rPr>
          <w:i/>
        </w:rPr>
        <w:t>eMIMO</w:t>
      </w:r>
      <w:proofErr w:type="spellEnd"/>
      <w:r w:rsidRPr="007F070A">
        <w:rPr>
          <w:i/>
        </w:rPr>
        <w:t>-Type</w:t>
      </w:r>
      <w:r>
        <w:t xml:space="preserve"> and the other CSI process with CLASS B </w:t>
      </w:r>
      <w:proofErr w:type="spellStart"/>
      <w:r w:rsidRPr="007F070A">
        <w:rPr>
          <w:i/>
        </w:rPr>
        <w:t>eMIMO</w:t>
      </w:r>
      <w:proofErr w:type="spellEnd"/>
      <w:r w:rsidRPr="007F070A">
        <w:rPr>
          <w:i/>
        </w:rPr>
        <w:t>-Type</w:t>
      </w:r>
      <w:r>
        <w:t xml:space="preserve"> with 1 </w:t>
      </w:r>
      <w:r w:rsidR="00BA3543">
        <w:t>CSI-RS resource. However, such an implementation is inefficient for the following reasons:</w:t>
      </w:r>
    </w:p>
    <w:p w:rsidR="00BA3543" w:rsidRDefault="00BA3543" w:rsidP="00BA3543">
      <w:pPr>
        <w:pStyle w:val="ListParagraph"/>
        <w:numPr>
          <w:ilvl w:val="0"/>
          <w:numId w:val="22"/>
        </w:numPr>
        <w:spacing w:before="60" w:after="60" w:line="288" w:lineRule="auto"/>
        <w:ind w:leftChars="0"/>
        <w:jc w:val="both"/>
      </w:pPr>
      <w:r>
        <w:t xml:space="preserve">Unnecessary CSI reporting overhead: The use of 2 CSI processes imply that the CSI reporting for CLASS A and CLASS B are performed independently. Thus, CQI and RI are to be reported for both CSI processes. Since the purpose of CLASS A is to facilitate </w:t>
      </w:r>
      <w:proofErr w:type="spellStart"/>
      <w:r>
        <w:t>eNB</w:t>
      </w:r>
      <w:proofErr w:type="spellEnd"/>
      <w:r>
        <w:t xml:space="preserve"> UE-specific CSI-RS beamforming, CQI is not needed. The 4- to 7-bit unnecessary payload (which is large considering the 11-bit capacity of PUCCH format 2/2a/2b) degrades coverage. In addition, a complete CLASS </w:t>
      </w:r>
      <w:proofErr w:type="gramStart"/>
      <w:r>
        <w:t>A</w:t>
      </w:r>
      <w:proofErr w:type="gramEnd"/>
      <w:r>
        <w:t xml:space="preserve"> </w:t>
      </w:r>
      <w:r w:rsidR="008241D1">
        <w:t>P-</w:t>
      </w:r>
      <w:r>
        <w:t xml:space="preserve">CSI reporting requires 3 </w:t>
      </w:r>
      <w:proofErr w:type="spellStart"/>
      <w:r>
        <w:t>subframes</w:t>
      </w:r>
      <w:proofErr w:type="spellEnd"/>
      <w:r w:rsidR="008241D1">
        <w:t xml:space="preserve"> which makes it susceptible to error propagation and droppings. </w:t>
      </w:r>
    </w:p>
    <w:p w:rsidR="00C94472" w:rsidRDefault="0036529D" w:rsidP="007136CD">
      <w:pPr>
        <w:pStyle w:val="ListParagraph"/>
        <w:numPr>
          <w:ilvl w:val="0"/>
          <w:numId w:val="22"/>
        </w:numPr>
        <w:spacing w:before="60" w:after="60" w:line="288" w:lineRule="auto"/>
        <w:ind w:leftChars="0"/>
        <w:jc w:val="both"/>
      </w:pPr>
      <w:r>
        <w:t>Unnecessary usage</w:t>
      </w:r>
      <w:r w:rsidR="008241D1">
        <w:t xml:space="preserve"> of </w:t>
      </w:r>
      <w:r>
        <w:t xml:space="preserve">multiple </w:t>
      </w:r>
      <w:r w:rsidR="008241D1">
        <w:t>CSI process</w:t>
      </w:r>
      <w:r>
        <w:t>es</w:t>
      </w:r>
      <w:r w:rsidR="008241D1">
        <w:t xml:space="preserve">: As the number of supportable CSI processes </w:t>
      </w:r>
      <w:r w:rsidR="008241D1" w:rsidRPr="008241D1">
        <w:rPr>
          <w:i/>
        </w:rPr>
        <w:t>P</w:t>
      </w:r>
      <w:r w:rsidR="008241D1">
        <w:t xml:space="preserve"> (per band per band-combination) is a UE capability, CSI process is a limited resource. Since CSI processes are used </w:t>
      </w:r>
      <w:r w:rsidR="008241D1">
        <w:lastRenderedPageBreak/>
        <w:t xml:space="preserve">for various other purposes (e.g. COMP, </w:t>
      </w:r>
      <w:proofErr w:type="spellStart"/>
      <w:r w:rsidR="008241D1">
        <w:t>eCA</w:t>
      </w:r>
      <w:proofErr w:type="spellEnd"/>
      <w:r w:rsidR="008241D1">
        <w:t xml:space="preserve">), the use of multiple CSI processes should be avoided when necessary.   </w:t>
      </w:r>
    </w:p>
    <w:p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:rsidR="008147A5" w:rsidRDefault="007136CD" w:rsidP="00B77657">
      <w:pPr>
        <w:spacing w:before="60" w:after="60" w:line="288" w:lineRule="auto"/>
        <w:ind w:firstLine="446"/>
        <w:jc w:val="both"/>
      </w:pPr>
      <w:r>
        <w:t>In light of the above drawback of using two CSI processes for hybrid CSI-RS,</w:t>
      </w:r>
      <w:r w:rsidR="00B77657">
        <w:t xml:space="preserve"> it is proposed that for </w:t>
      </w:r>
      <w:r w:rsidR="00B77657" w:rsidRPr="00B77657">
        <w:t xml:space="preserve">Rel.14 </w:t>
      </w:r>
      <w:proofErr w:type="spellStart"/>
      <w:r w:rsidR="00B77657" w:rsidRPr="00B77657">
        <w:t>eFD</w:t>
      </w:r>
      <w:proofErr w:type="spellEnd"/>
      <w:r w:rsidR="00B77657" w:rsidRPr="00B77657">
        <w:t>-MIMO, one CSI process can be configured with both CLASS A (‘</w:t>
      </w:r>
      <w:proofErr w:type="spellStart"/>
      <w:r w:rsidR="00B77657" w:rsidRPr="00B77657">
        <w:t>nonPrecoded</w:t>
      </w:r>
      <w:proofErr w:type="spellEnd"/>
      <w:r w:rsidR="00B77657" w:rsidRPr="00B77657">
        <w:t>’) and CLASS B (‘</w:t>
      </w:r>
      <w:proofErr w:type="spellStart"/>
      <w:r w:rsidR="00B77657" w:rsidRPr="00B77657">
        <w:t>beamformed</w:t>
      </w:r>
      <w:proofErr w:type="spellEnd"/>
      <w:r w:rsidR="00B77657" w:rsidRPr="00B77657">
        <w:t xml:space="preserve">’) with </w:t>
      </w:r>
      <w:r w:rsidR="00B77657" w:rsidRPr="00B77657">
        <w:rPr>
          <w:i/>
        </w:rPr>
        <w:t>K</w:t>
      </w:r>
      <w:r w:rsidR="00B77657" w:rsidRPr="00B77657">
        <w:t>=1 NZP CSI-RS resource</w:t>
      </w:r>
      <w:r w:rsidR="00B77657">
        <w:t xml:space="preserve">. To avoid unnecessary CSI reporting overhead, </w:t>
      </w:r>
      <w:r w:rsidR="00B77657" w:rsidRPr="00B77657">
        <w:t>CSI calculation for CLASS B is conditioned on that for CLASS A</w:t>
      </w:r>
      <w:r w:rsidR="00B77657">
        <w:t xml:space="preserve">. Therefore, CSI reporting for CLASS A can be ‘partial’. An example is </w:t>
      </w:r>
      <w:r w:rsidR="00B77657" w:rsidRPr="00B77657">
        <w:t xml:space="preserve">given in </w:t>
      </w:r>
      <w:r w:rsidR="00B77657" w:rsidRPr="00B77657">
        <w:fldChar w:fldCharType="begin"/>
      </w:r>
      <w:r w:rsidR="00B77657" w:rsidRPr="00B77657">
        <w:instrText xml:space="preserve"> REF _Ref447138086 \h </w:instrText>
      </w:r>
      <w:r w:rsidR="00B77657">
        <w:instrText xml:space="preserve"> \* MERGEFORMAT </w:instrText>
      </w:r>
      <w:r w:rsidR="00B77657" w:rsidRPr="00B77657">
        <w:fldChar w:fldCharType="separate"/>
      </w:r>
      <w:r w:rsidR="00B77657" w:rsidRPr="00B77657">
        <w:t xml:space="preserve">Figure </w:t>
      </w:r>
      <w:r w:rsidR="00B77657" w:rsidRPr="00B77657">
        <w:rPr>
          <w:noProof/>
        </w:rPr>
        <w:t>1</w:t>
      </w:r>
      <w:r w:rsidR="00B77657" w:rsidRPr="00B77657">
        <w:fldChar w:fldCharType="end"/>
      </w:r>
      <w:r w:rsidR="00B77657" w:rsidRPr="00B77657">
        <w:t xml:space="preserve"> </w:t>
      </w:r>
      <w:r w:rsidR="00B77657">
        <w:t xml:space="preserve">for P-CSI mode 1-1. Here the UE reports only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B77657">
        <w:t xml:space="preserve"> (which can consist </w:t>
      </w:r>
      <w:proofErr w:type="gramStart"/>
      <w:r w:rsidR="00B77657">
        <w:t xml:space="preserve">of </w:t>
      </w:r>
      <w:proofErr w:type="gramEnd"/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1,1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1,2</m:t>
                </m:r>
              </m:sub>
            </m:sSub>
          </m:e>
        </m:d>
      </m:oMath>
      <w:r w:rsidR="00B77657">
        <w:t xml:space="preserve">) and RI as it measures the NZP CSI-RS resource associated with CLASS A </w:t>
      </w:r>
      <w:proofErr w:type="spellStart"/>
      <w:r w:rsidR="00B77657" w:rsidRPr="007F070A">
        <w:rPr>
          <w:i/>
        </w:rPr>
        <w:t>eMIMO</w:t>
      </w:r>
      <w:proofErr w:type="spellEnd"/>
      <w:r w:rsidR="00B77657" w:rsidRPr="007F070A">
        <w:rPr>
          <w:i/>
        </w:rPr>
        <w:t>-Type</w:t>
      </w:r>
      <w:r w:rsidR="00B77657">
        <w:t>. When the UE measures the NZP CSI-RS resource associated with CLASS B (</w:t>
      </w:r>
      <w:r w:rsidR="00B77657" w:rsidRPr="00B77657">
        <w:rPr>
          <w:i/>
        </w:rPr>
        <w:t>K</w:t>
      </w:r>
      <w:r w:rsidR="00B77657">
        <w:t xml:space="preserve">=1) </w:t>
      </w:r>
      <w:proofErr w:type="spellStart"/>
      <w:r w:rsidR="00B77657" w:rsidRPr="007F070A">
        <w:rPr>
          <w:i/>
        </w:rPr>
        <w:t>eMIMO</w:t>
      </w:r>
      <w:proofErr w:type="spellEnd"/>
      <w:r w:rsidR="00B77657" w:rsidRPr="007F070A">
        <w:rPr>
          <w:i/>
        </w:rPr>
        <w:t>-Type</w:t>
      </w:r>
      <w:r w:rsidR="00B77657">
        <w:t xml:space="preserve">, the UE reports CQI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B77657">
        <w:t xml:space="preserve"> conditioned on the last reported value of RI associated with CLASS A reporting. Since the CLASS A CSI is intended to provide UE-specific beamforming information to the </w:t>
      </w:r>
      <w:proofErr w:type="spellStart"/>
      <w:r w:rsidR="00B77657">
        <w:t>eNB</w:t>
      </w:r>
      <w:proofErr w:type="spellEnd"/>
      <w:r w:rsidR="00B77657">
        <w:t xml:space="preserve">, it is reported less frequently compared to the CLASS B CSI. </w:t>
      </w:r>
    </w:p>
    <w:p w:rsidR="008147A5" w:rsidRDefault="008147A5" w:rsidP="00B77657">
      <w:pPr>
        <w:spacing w:before="60" w:after="60" w:line="288" w:lineRule="auto"/>
        <w:ind w:firstLine="446"/>
        <w:jc w:val="both"/>
      </w:pPr>
      <w:r>
        <w:t xml:space="preserve">Therefore, a UE shall measure two CSI-RS resources (or resource configurations) within one CSI process and calculate the second CSI report conditioned upon the first CSI report.   </w:t>
      </w:r>
    </w:p>
    <w:p w:rsidR="00B238A7" w:rsidRDefault="00B77657" w:rsidP="00B77657">
      <w:pPr>
        <w:spacing w:before="60" w:after="60" w:line="288" w:lineRule="auto"/>
        <w:ind w:firstLine="446"/>
        <w:jc w:val="both"/>
      </w:pPr>
      <w:r>
        <w:t xml:space="preserve">Note that the CLASS A CSI used in this example requires, e.g. format 3 PUCCH since its payload is likely to exceed 11 bits. </w:t>
      </w:r>
      <w:bookmarkStart w:id="4" w:name="_Ref446632390"/>
      <w:bookmarkStart w:id="5" w:name="_Ref446632384"/>
    </w:p>
    <w:p w:rsidR="00847F30" w:rsidRPr="00B77657" w:rsidRDefault="00847F30" w:rsidP="00B77657">
      <w:pPr>
        <w:spacing w:before="60" w:after="60" w:line="288" w:lineRule="auto"/>
        <w:ind w:firstLine="446"/>
        <w:jc w:val="both"/>
      </w:pPr>
      <w:r>
        <w:t xml:space="preserve">For A-CSI, a capability to trigger </w:t>
      </w:r>
      <w:r w:rsidR="003D5774">
        <w:t>CLASS A CSI and CLASS B CSI separately can also be beneficial.</w:t>
      </w:r>
    </w:p>
    <w:p w:rsidR="00C94472" w:rsidRPr="00C94472" w:rsidRDefault="00C94472" w:rsidP="00C94472">
      <w:pPr>
        <w:jc w:val="center"/>
      </w:pPr>
      <w:r>
        <w:object w:dxaOrig="11638" w:dyaOrig="40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45pt;height:155.25pt" o:ole="" o:allowoverlap="f">
            <v:imagedata r:id="rId9" o:title=""/>
          </v:shape>
          <o:OLEObject Type="Embed" ProgID="Visio.Drawing.11" ShapeID="_x0000_i1025" DrawAspect="Content" ObjectID="_1521023951" r:id="rId10"/>
        </w:object>
      </w:r>
    </w:p>
    <w:p w:rsidR="00E628D6" w:rsidRDefault="00E628D6" w:rsidP="00E628D6">
      <w:pPr>
        <w:pStyle w:val="Caption"/>
        <w:jc w:val="center"/>
        <w:rPr>
          <w:b w:val="0"/>
          <w:sz w:val="18"/>
        </w:rPr>
      </w:pPr>
      <w:bookmarkStart w:id="6" w:name="_Ref447138086"/>
      <w:r w:rsidRPr="001D51D6">
        <w:rPr>
          <w:sz w:val="18"/>
        </w:rPr>
        <w:t xml:space="preserve">Figure </w:t>
      </w:r>
      <w:r w:rsidRPr="001D51D6">
        <w:rPr>
          <w:sz w:val="18"/>
        </w:rPr>
        <w:fldChar w:fldCharType="begin"/>
      </w:r>
      <w:r w:rsidRPr="001D51D6">
        <w:rPr>
          <w:sz w:val="18"/>
        </w:rPr>
        <w:instrText xml:space="preserve"> SEQ Figure \* ARABIC </w:instrText>
      </w:r>
      <w:r w:rsidRPr="001D51D6">
        <w:rPr>
          <w:sz w:val="18"/>
        </w:rPr>
        <w:fldChar w:fldCharType="separate"/>
      </w:r>
      <w:r w:rsidRPr="001D51D6">
        <w:rPr>
          <w:noProof/>
          <w:sz w:val="18"/>
        </w:rPr>
        <w:t>1</w:t>
      </w:r>
      <w:r w:rsidRPr="001D51D6">
        <w:rPr>
          <w:sz w:val="18"/>
        </w:rPr>
        <w:fldChar w:fldCharType="end"/>
      </w:r>
      <w:bookmarkEnd w:id="4"/>
      <w:bookmarkEnd w:id="6"/>
      <w:r w:rsidRPr="001D51D6">
        <w:rPr>
          <w:sz w:val="18"/>
        </w:rPr>
        <w:t xml:space="preserve"> </w:t>
      </w:r>
      <w:bookmarkEnd w:id="5"/>
      <w:r w:rsidR="000C4DB4">
        <w:rPr>
          <w:b w:val="0"/>
          <w:sz w:val="18"/>
        </w:rPr>
        <w:t>Combination 1</w:t>
      </w:r>
      <w:r w:rsidR="00C94472">
        <w:rPr>
          <w:b w:val="0"/>
          <w:sz w:val="18"/>
        </w:rPr>
        <w:t xml:space="preserve"> of hybrid CSI-RS: CLASS A and CLASS B K=1</w:t>
      </w:r>
      <w:r w:rsidR="003D5774">
        <w:rPr>
          <w:b w:val="0"/>
          <w:sz w:val="18"/>
        </w:rPr>
        <w:t xml:space="preserve"> (P-CSI mode 1-1)</w:t>
      </w:r>
    </w:p>
    <w:p w:rsidR="000C4DB4" w:rsidRDefault="000C4DB4" w:rsidP="00A64D23">
      <w:pPr>
        <w:spacing w:before="60" w:after="60" w:line="288" w:lineRule="auto"/>
        <w:ind w:firstLine="446"/>
        <w:jc w:val="both"/>
      </w:pPr>
    </w:p>
    <w:p w:rsidR="00A64D23" w:rsidRDefault="00847F30" w:rsidP="00A64D23">
      <w:pPr>
        <w:spacing w:before="60" w:after="60" w:line="288" w:lineRule="auto"/>
        <w:ind w:firstLine="446"/>
        <w:jc w:val="both"/>
      </w:pPr>
      <w:r>
        <w:t xml:space="preserve">However, other possible combinations of two </w:t>
      </w:r>
      <w:proofErr w:type="spellStart"/>
      <w:r w:rsidRPr="00A64D23">
        <w:rPr>
          <w:i/>
        </w:rPr>
        <w:t>eMIMO</w:t>
      </w:r>
      <w:proofErr w:type="spellEnd"/>
      <w:r w:rsidRPr="00A64D23">
        <w:rPr>
          <w:i/>
        </w:rPr>
        <w:t>-Types</w:t>
      </w:r>
      <w:r>
        <w:t xml:space="preserve"> </w:t>
      </w:r>
      <w:r w:rsidR="00A64D23">
        <w:t>with</w:t>
      </w:r>
      <w:r>
        <w:t>in one CSI process can be beneficial as well.</w:t>
      </w:r>
      <w:r w:rsidR="000C4DB4">
        <w:t xml:space="preserve"> Two other possibilities, referred as combinations 2 and 3, are listed </w:t>
      </w:r>
      <w:r w:rsidR="000C4DB4" w:rsidRPr="000C4DB4">
        <w:t xml:space="preserve">in </w:t>
      </w:r>
      <w:r w:rsidR="000C4DB4" w:rsidRPr="000C4DB4">
        <w:fldChar w:fldCharType="begin"/>
      </w:r>
      <w:r w:rsidR="000C4DB4" w:rsidRPr="000C4DB4">
        <w:instrText xml:space="preserve"> REF _Ref446672980 \h  \* MERGEFORMAT </w:instrText>
      </w:r>
      <w:r w:rsidR="000C4DB4" w:rsidRPr="000C4DB4">
        <w:fldChar w:fldCharType="separate"/>
      </w:r>
      <w:r w:rsidR="000C4DB4" w:rsidRPr="000C4DB4">
        <w:t xml:space="preserve">Table </w:t>
      </w:r>
      <w:r w:rsidR="000C4DB4" w:rsidRPr="000C4DB4">
        <w:rPr>
          <w:noProof/>
        </w:rPr>
        <w:t>1</w:t>
      </w:r>
      <w:r w:rsidR="000C4DB4" w:rsidRPr="000C4DB4">
        <w:fldChar w:fldCharType="end"/>
      </w:r>
      <w:r w:rsidR="000C4DB4" w:rsidRPr="000C4DB4">
        <w:t>.</w:t>
      </w:r>
      <w:r w:rsidR="000C4DB4">
        <w:t xml:space="preserve"> </w:t>
      </w:r>
    </w:p>
    <w:p w:rsidR="00D862C0" w:rsidRDefault="00A64D23" w:rsidP="00A64D23">
      <w:pPr>
        <w:spacing w:before="60" w:after="60" w:line="288" w:lineRule="auto"/>
        <w:ind w:firstLine="446"/>
        <w:jc w:val="both"/>
      </w:pPr>
      <w:r>
        <w:t>In c</w:t>
      </w:r>
      <w:r w:rsidR="000C4DB4">
        <w:t>ombination 2</w:t>
      </w:r>
      <w:r>
        <w:t xml:space="preserve">, the first </w:t>
      </w:r>
      <w:proofErr w:type="spellStart"/>
      <w:r w:rsidRPr="00A64D23">
        <w:rPr>
          <w:i/>
        </w:rPr>
        <w:t>eMIMO</w:t>
      </w:r>
      <w:proofErr w:type="spellEnd"/>
      <w:r w:rsidRPr="00A64D23">
        <w:rPr>
          <w:i/>
        </w:rPr>
        <w:t>-Type</w:t>
      </w:r>
      <w:r>
        <w:t xml:space="preserve"> configuration is CLASS B with </w:t>
      </w:r>
      <w:r w:rsidRPr="00A64D23">
        <w:rPr>
          <w:i/>
        </w:rPr>
        <w:t>K</w:t>
      </w:r>
      <w:r>
        <w:t xml:space="preserve">&gt;1 CSI-RS resources for implementing cell-specific BF CSI-RS. As the UE measures these </w:t>
      </w:r>
      <w:r w:rsidRPr="00AD1730">
        <w:rPr>
          <w:i/>
        </w:rPr>
        <w:t>K</w:t>
      </w:r>
      <w:r>
        <w:t xml:space="preserve"> CSI-RS resources, it reports </w:t>
      </w:r>
      <w:r w:rsidRPr="00A64D23">
        <w:rPr>
          <w:i/>
        </w:rPr>
        <w:t>only CRI</w:t>
      </w:r>
      <w:r>
        <w:t xml:space="preserve"> to the </w:t>
      </w:r>
      <w:proofErr w:type="spellStart"/>
      <w:r>
        <w:t>eNB</w:t>
      </w:r>
      <w:proofErr w:type="spellEnd"/>
      <w:r>
        <w:t xml:space="preserve">. The CSI-RS resource assigned to the UE (selected based on the CRI feedback) is associated with CLASS B </w:t>
      </w:r>
      <w:r w:rsidRPr="00A64D23">
        <w:rPr>
          <w:i/>
        </w:rPr>
        <w:t>K</w:t>
      </w:r>
      <w:r>
        <w:t>=1</w:t>
      </w:r>
      <w:r w:rsidRPr="00A64D23">
        <w:rPr>
          <w:i/>
        </w:rPr>
        <w:t xml:space="preserve"> </w:t>
      </w:r>
      <w:proofErr w:type="spellStart"/>
      <w:r w:rsidRPr="00A64D23">
        <w:rPr>
          <w:i/>
        </w:rPr>
        <w:t>eMIMO</w:t>
      </w:r>
      <w:proofErr w:type="spellEnd"/>
      <w:r w:rsidRPr="00A64D23">
        <w:rPr>
          <w:i/>
        </w:rPr>
        <w:t>-Type</w:t>
      </w:r>
      <w:r>
        <w:t xml:space="preserve"> where the UE reports CQI+PMI+RI.</w:t>
      </w:r>
    </w:p>
    <w:p w:rsidR="00A64D23" w:rsidRDefault="00A64D23" w:rsidP="00A64D23">
      <w:pPr>
        <w:spacing w:before="60" w:after="60" w:line="288" w:lineRule="auto"/>
        <w:ind w:firstLine="446"/>
        <w:jc w:val="both"/>
      </w:pPr>
      <w:r>
        <w:t xml:space="preserve">In combination 3, the first </w:t>
      </w:r>
      <w:proofErr w:type="spellStart"/>
      <w:r w:rsidRPr="00A64D23">
        <w:rPr>
          <w:i/>
        </w:rPr>
        <w:t>eMIMO</w:t>
      </w:r>
      <w:proofErr w:type="spellEnd"/>
      <w:r w:rsidRPr="00A64D23">
        <w:rPr>
          <w:i/>
        </w:rPr>
        <w:t>-Type</w:t>
      </w:r>
      <w:r>
        <w:t xml:space="preserve"> configuration is CLASS B with </w:t>
      </w:r>
      <w:r w:rsidRPr="00A64D23">
        <w:rPr>
          <w:i/>
        </w:rPr>
        <w:t>K</w:t>
      </w:r>
      <w:r>
        <w:t xml:space="preserve">&gt;1 CSI-RS resources for implementing partial-port CSI-RS (see </w:t>
      </w:r>
      <w:r>
        <w:fldChar w:fldCharType="begin"/>
      </w:r>
      <w:r>
        <w:instrText xml:space="preserve"> REF _Ref447140023 \r \h </w:instrText>
      </w:r>
      <w:r>
        <w:fldChar w:fldCharType="separate"/>
      </w:r>
      <w:r>
        <w:t>[3]</w:t>
      </w:r>
      <w:r>
        <w:fldChar w:fldCharType="end"/>
      </w:r>
      <w:r>
        <w:t xml:space="preserve">). In this case, CRI feedback is not configured. This use case is useful to support a large number of CSI-RS ports. In principle, it supports a similar CLASS B K=1 operation to combination 1 except that the CSI calculation procedure associated with partial-port CSI-RS quite differs from CLASS A. </w:t>
      </w:r>
    </w:p>
    <w:p w:rsidR="00B77657" w:rsidRDefault="00B77657" w:rsidP="00A64D23">
      <w:pPr>
        <w:spacing w:before="60" w:after="60" w:line="288" w:lineRule="auto"/>
        <w:ind w:firstLine="446"/>
        <w:jc w:val="both"/>
      </w:pPr>
    </w:p>
    <w:p w:rsidR="00C94472" w:rsidRPr="00847F30" w:rsidRDefault="00C94472" w:rsidP="00C94472">
      <w:pPr>
        <w:pStyle w:val="Caption"/>
        <w:jc w:val="center"/>
        <w:rPr>
          <w:b w:val="0"/>
          <w:sz w:val="18"/>
        </w:rPr>
      </w:pPr>
      <w:bookmarkStart w:id="7" w:name="_Ref446672980"/>
      <w:r w:rsidRPr="001D51D6">
        <w:rPr>
          <w:sz w:val="18"/>
        </w:rPr>
        <w:t xml:space="preserve">Table </w:t>
      </w:r>
      <w:r w:rsidRPr="001D51D6">
        <w:rPr>
          <w:sz w:val="18"/>
        </w:rPr>
        <w:fldChar w:fldCharType="begin"/>
      </w:r>
      <w:r w:rsidRPr="001D51D6">
        <w:rPr>
          <w:sz w:val="18"/>
        </w:rPr>
        <w:instrText xml:space="preserve"> SEQ Table \* ARABIC </w:instrText>
      </w:r>
      <w:r w:rsidRPr="001D51D6">
        <w:rPr>
          <w:sz w:val="18"/>
        </w:rPr>
        <w:fldChar w:fldCharType="separate"/>
      </w:r>
      <w:proofErr w:type="gramStart"/>
      <w:r>
        <w:rPr>
          <w:noProof/>
          <w:sz w:val="18"/>
        </w:rPr>
        <w:t>1</w:t>
      </w:r>
      <w:r w:rsidRPr="001D51D6">
        <w:rPr>
          <w:sz w:val="18"/>
        </w:rPr>
        <w:fldChar w:fldCharType="end"/>
      </w:r>
      <w:bookmarkEnd w:id="7"/>
      <w:r w:rsidRPr="001D51D6">
        <w:rPr>
          <w:sz w:val="18"/>
        </w:rPr>
        <w:t xml:space="preserve"> </w:t>
      </w:r>
      <w:r w:rsidR="00847F30" w:rsidRPr="00847F30">
        <w:rPr>
          <w:b w:val="0"/>
          <w:sz w:val="18"/>
        </w:rPr>
        <w:t>Possible combinations</w:t>
      </w:r>
      <w:proofErr w:type="gramEnd"/>
      <w:r w:rsidR="00847F30" w:rsidRPr="00847F30">
        <w:rPr>
          <w:b w:val="0"/>
          <w:sz w:val="18"/>
        </w:rPr>
        <w:t xml:space="preserve"> for hybrid CSI-RS using one CSI process</w:t>
      </w:r>
      <w:r w:rsidR="000C4DB4">
        <w:rPr>
          <w:b w:val="0"/>
          <w:sz w:val="18"/>
        </w:rPr>
        <w:t xml:space="preserve"> with two </w:t>
      </w:r>
      <w:proofErr w:type="spellStart"/>
      <w:r w:rsidR="000C4DB4" w:rsidRPr="000C4DB4">
        <w:rPr>
          <w:b w:val="0"/>
          <w:i/>
          <w:sz w:val="18"/>
        </w:rPr>
        <w:t>eMIMO</w:t>
      </w:r>
      <w:proofErr w:type="spellEnd"/>
      <w:r w:rsidR="000C4DB4" w:rsidRPr="000C4DB4">
        <w:rPr>
          <w:b w:val="0"/>
          <w:i/>
          <w:sz w:val="18"/>
        </w:rPr>
        <w:t>-Type</w:t>
      </w:r>
      <w:r w:rsidR="000C4DB4">
        <w:rPr>
          <w:b w:val="0"/>
          <w:sz w:val="18"/>
        </w:rPr>
        <w:t xml:space="preserve"> </w:t>
      </w:r>
      <w:proofErr w:type="spellStart"/>
      <w:r w:rsidR="000C4DB4">
        <w:rPr>
          <w:b w:val="0"/>
          <w:sz w:val="18"/>
        </w:rPr>
        <w:t>configs</w:t>
      </w:r>
      <w:proofErr w:type="spellEnd"/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1350"/>
        <w:gridCol w:w="5760"/>
        <w:gridCol w:w="2070"/>
      </w:tblGrid>
      <w:tr w:rsidR="000C4DB4" w:rsidTr="000C4DB4">
        <w:tc>
          <w:tcPr>
            <w:tcW w:w="1350" w:type="dxa"/>
            <w:shd w:val="clear" w:color="auto" w:fill="92D050"/>
          </w:tcPr>
          <w:p w:rsidR="000C4DB4" w:rsidRPr="00847F30" w:rsidRDefault="000C4DB4" w:rsidP="00847F30">
            <w:pPr>
              <w:spacing w:after="0"/>
              <w:rPr>
                <w:b/>
              </w:rPr>
            </w:pPr>
            <w:r>
              <w:rPr>
                <w:b/>
              </w:rPr>
              <w:t>Combination</w:t>
            </w:r>
          </w:p>
        </w:tc>
        <w:tc>
          <w:tcPr>
            <w:tcW w:w="5760" w:type="dxa"/>
            <w:shd w:val="clear" w:color="auto" w:fill="92D050"/>
          </w:tcPr>
          <w:p w:rsidR="000C4DB4" w:rsidRPr="00847F30" w:rsidRDefault="000C4DB4" w:rsidP="00847F30">
            <w:pPr>
              <w:spacing w:after="0"/>
              <w:rPr>
                <w:b/>
              </w:rPr>
            </w:pPr>
            <w:r w:rsidRPr="00847F30">
              <w:rPr>
                <w:b/>
              </w:rPr>
              <w:t xml:space="preserve">First </w:t>
            </w:r>
            <w:proofErr w:type="spellStart"/>
            <w:r w:rsidRPr="00847F30">
              <w:rPr>
                <w:b/>
                <w:i/>
              </w:rPr>
              <w:t>eMIMO</w:t>
            </w:r>
            <w:proofErr w:type="spellEnd"/>
            <w:r w:rsidRPr="00847F30">
              <w:rPr>
                <w:b/>
                <w:i/>
              </w:rPr>
              <w:t>-Type</w:t>
            </w:r>
          </w:p>
        </w:tc>
        <w:tc>
          <w:tcPr>
            <w:tcW w:w="2070" w:type="dxa"/>
            <w:shd w:val="clear" w:color="auto" w:fill="92D050"/>
          </w:tcPr>
          <w:p w:rsidR="000C4DB4" w:rsidRPr="00847F30" w:rsidRDefault="000C4DB4" w:rsidP="00847F30">
            <w:pPr>
              <w:spacing w:after="0"/>
              <w:rPr>
                <w:b/>
              </w:rPr>
            </w:pPr>
            <w:r w:rsidRPr="00847F30">
              <w:rPr>
                <w:b/>
              </w:rPr>
              <w:t xml:space="preserve">Second </w:t>
            </w:r>
            <w:r w:rsidRPr="00847F30">
              <w:rPr>
                <w:b/>
                <w:i/>
              </w:rPr>
              <w:t>eMIMO-Type</w:t>
            </w:r>
          </w:p>
        </w:tc>
      </w:tr>
      <w:tr w:rsidR="000C4DB4" w:rsidTr="000C4DB4">
        <w:tc>
          <w:tcPr>
            <w:tcW w:w="1350" w:type="dxa"/>
          </w:tcPr>
          <w:p w:rsidR="000C4DB4" w:rsidRDefault="000C4DB4" w:rsidP="00847F30">
            <w:pPr>
              <w:spacing w:after="0"/>
            </w:pPr>
            <w:r>
              <w:t>1</w:t>
            </w:r>
          </w:p>
        </w:tc>
        <w:tc>
          <w:tcPr>
            <w:tcW w:w="5760" w:type="dxa"/>
          </w:tcPr>
          <w:p w:rsidR="000C4DB4" w:rsidRDefault="000C4DB4" w:rsidP="00847F30">
            <w:pPr>
              <w:spacing w:after="0"/>
            </w:pPr>
            <w:r>
              <w:t>CLASS A</w:t>
            </w:r>
          </w:p>
        </w:tc>
        <w:tc>
          <w:tcPr>
            <w:tcW w:w="2070" w:type="dxa"/>
          </w:tcPr>
          <w:p w:rsidR="000C4DB4" w:rsidRDefault="000C4DB4" w:rsidP="00847F30">
            <w:pPr>
              <w:spacing w:after="0"/>
            </w:pPr>
            <w:r>
              <w:t>CLASS B K=1</w:t>
            </w:r>
          </w:p>
        </w:tc>
      </w:tr>
      <w:tr w:rsidR="000C4DB4" w:rsidTr="000C4DB4">
        <w:tc>
          <w:tcPr>
            <w:tcW w:w="1350" w:type="dxa"/>
          </w:tcPr>
          <w:p w:rsidR="000C4DB4" w:rsidRDefault="000C4DB4" w:rsidP="00847F30">
            <w:pPr>
              <w:spacing w:after="0"/>
            </w:pPr>
            <w:r>
              <w:t>2</w:t>
            </w:r>
          </w:p>
        </w:tc>
        <w:tc>
          <w:tcPr>
            <w:tcW w:w="5760" w:type="dxa"/>
          </w:tcPr>
          <w:p w:rsidR="000C4DB4" w:rsidRDefault="000C4DB4" w:rsidP="000C4DB4">
            <w:pPr>
              <w:spacing w:after="0"/>
            </w:pPr>
            <w:r>
              <w:t>CLASS B K&gt;1 (with CRI reporting, cell-specific BF CSI-RS)</w:t>
            </w:r>
          </w:p>
        </w:tc>
        <w:tc>
          <w:tcPr>
            <w:tcW w:w="2070" w:type="dxa"/>
          </w:tcPr>
          <w:p w:rsidR="000C4DB4" w:rsidRDefault="000C4DB4" w:rsidP="00847F30">
            <w:pPr>
              <w:spacing w:after="0"/>
            </w:pPr>
            <w:r>
              <w:t>CLASS B K=1</w:t>
            </w:r>
          </w:p>
        </w:tc>
      </w:tr>
      <w:tr w:rsidR="000C4DB4" w:rsidTr="000C4DB4">
        <w:tc>
          <w:tcPr>
            <w:tcW w:w="1350" w:type="dxa"/>
          </w:tcPr>
          <w:p w:rsidR="000C4DB4" w:rsidRDefault="000C4DB4" w:rsidP="00847F30">
            <w:pPr>
              <w:spacing w:after="0"/>
            </w:pPr>
            <w:r>
              <w:t>3</w:t>
            </w:r>
          </w:p>
        </w:tc>
        <w:tc>
          <w:tcPr>
            <w:tcW w:w="5760" w:type="dxa"/>
          </w:tcPr>
          <w:p w:rsidR="000C4DB4" w:rsidRDefault="000C4DB4" w:rsidP="000C4DB4">
            <w:pPr>
              <w:spacing w:after="0"/>
            </w:pPr>
            <w:r>
              <w:t xml:space="preserve">CLASS B K&gt;1 (without CRI reporting, partial-port CSI-RS </w:t>
            </w:r>
            <w:r>
              <w:fldChar w:fldCharType="begin"/>
            </w:r>
            <w:r>
              <w:instrText xml:space="preserve"> REF _Ref447140023 \r \h </w:instrText>
            </w:r>
            <w:r>
              <w:fldChar w:fldCharType="separate"/>
            </w:r>
            <w:r>
              <w:t>[3]</w:t>
            </w:r>
            <w:r>
              <w:fldChar w:fldCharType="end"/>
            </w:r>
            <w:r>
              <w:t>)</w:t>
            </w:r>
          </w:p>
        </w:tc>
        <w:tc>
          <w:tcPr>
            <w:tcW w:w="2070" w:type="dxa"/>
          </w:tcPr>
          <w:p w:rsidR="000C4DB4" w:rsidRDefault="000C4DB4" w:rsidP="00847F30">
            <w:pPr>
              <w:spacing w:after="0"/>
            </w:pPr>
            <w:r>
              <w:t>CLASS B K=1</w:t>
            </w:r>
          </w:p>
        </w:tc>
      </w:tr>
    </w:tbl>
    <w:p w:rsidR="00847F30" w:rsidRDefault="00847F30" w:rsidP="00D862C0"/>
    <w:p w:rsidR="00847F30" w:rsidRDefault="00D862C0" w:rsidP="00847F30">
      <w:pPr>
        <w:jc w:val="both"/>
        <w:rPr>
          <w:b/>
          <w:i/>
        </w:rPr>
      </w:pPr>
      <w:r w:rsidRPr="00847F30">
        <w:rPr>
          <w:b/>
          <w:i/>
          <w:u w:val="single"/>
        </w:rPr>
        <w:t>Proposal</w:t>
      </w:r>
      <w:r w:rsidRPr="00847F30">
        <w:rPr>
          <w:b/>
          <w:i/>
        </w:rPr>
        <w:t xml:space="preserve">: </w:t>
      </w:r>
    </w:p>
    <w:p w:rsidR="00847F30" w:rsidRDefault="00847F30" w:rsidP="00847F30">
      <w:pPr>
        <w:pStyle w:val="ListParagraph"/>
        <w:numPr>
          <w:ilvl w:val="0"/>
          <w:numId w:val="25"/>
        </w:numPr>
        <w:ind w:leftChars="0"/>
        <w:jc w:val="both"/>
        <w:rPr>
          <w:i/>
        </w:rPr>
      </w:pPr>
      <w:r w:rsidRPr="00847F30">
        <w:rPr>
          <w:i/>
        </w:rPr>
        <w:lastRenderedPageBreak/>
        <w:t>One CSI process can be configured with both CLASS A (‘nonPrecoded’) and CLASS B (‘beamformed’) K=1 NZP CSI-RS resource</w:t>
      </w:r>
    </w:p>
    <w:p w:rsidR="00847F30" w:rsidRDefault="004D7982" w:rsidP="00847F30">
      <w:pPr>
        <w:pStyle w:val="ListParagraph"/>
        <w:numPr>
          <w:ilvl w:val="1"/>
          <w:numId w:val="25"/>
        </w:numPr>
        <w:ind w:leftChars="0"/>
        <w:jc w:val="both"/>
        <w:rPr>
          <w:i/>
        </w:rPr>
      </w:pPr>
      <w:r>
        <w:rPr>
          <w:i/>
        </w:rPr>
        <w:t xml:space="preserve">P-CSI: </w:t>
      </w:r>
      <w:r w:rsidR="00847F30" w:rsidRPr="00847F30">
        <w:rPr>
          <w:i/>
        </w:rPr>
        <w:t xml:space="preserve">CLASS B CSI </w:t>
      </w:r>
      <w:r w:rsidR="00847F30">
        <w:rPr>
          <w:i/>
        </w:rPr>
        <w:t>(CQI+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847F30">
        <w:rPr>
          <w:i/>
        </w:rPr>
        <w:t xml:space="preserve">) </w:t>
      </w:r>
      <w:r w:rsidR="00847F30" w:rsidRPr="00847F30">
        <w:rPr>
          <w:i/>
        </w:rPr>
        <w:t>is calculated conditioned on CLASS A CSI</w:t>
      </w:r>
      <w:r w:rsidR="00847F30">
        <w:rPr>
          <w:i/>
        </w:rPr>
        <w:t xml:space="preserve"> (RI+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847F30">
        <w:rPr>
          <w:i/>
        </w:rPr>
        <w:t>)</w:t>
      </w:r>
    </w:p>
    <w:p w:rsidR="004D7982" w:rsidRDefault="004D7982" w:rsidP="00847F30">
      <w:pPr>
        <w:pStyle w:val="ListParagraph"/>
        <w:numPr>
          <w:ilvl w:val="1"/>
          <w:numId w:val="25"/>
        </w:numPr>
        <w:ind w:leftChars="0"/>
        <w:jc w:val="both"/>
        <w:rPr>
          <w:i/>
        </w:rPr>
      </w:pPr>
      <w:r>
        <w:rPr>
          <w:i/>
        </w:rPr>
        <w:t>A-CSI: capability to trigger CLASS A CSI and CLASS B CSI separately</w:t>
      </w:r>
    </w:p>
    <w:p w:rsidR="00847F30" w:rsidRDefault="00A64D23" w:rsidP="00847F30">
      <w:pPr>
        <w:pStyle w:val="ListParagraph"/>
        <w:numPr>
          <w:ilvl w:val="0"/>
          <w:numId w:val="25"/>
        </w:numPr>
        <w:ind w:leftChars="0"/>
        <w:jc w:val="both"/>
        <w:rPr>
          <w:i/>
        </w:rPr>
      </w:pPr>
      <w:r>
        <w:rPr>
          <w:i/>
        </w:rPr>
        <w:t xml:space="preserve">Other combinations between two </w:t>
      </w:r>
      <w:proofErr w:type="spellStart"/>
      <w:r>
        <w:rPr>
          <w:i/>
        </w:rPr>
        <w:t>eMIMO</w:t>
      </w:r>
      <w:proofErr w:type="spellEnd"/>
      <w:r>
        <w:rPr>
          <w:i/>
        </w:rPr>
        <w:t>-Type configurations should also be studied. Examples are:</w:t>
      </w:r>
    </w:p>
    <w:p w:rsidR="00A64D23" w:rsidRPr="00A64D23" w:rsidRDefault="00A64D23" w:rsidP="00A64D23">
      <w:pPr>
        <w:pStyle w:val="ListParagraph"/>
        <w:numPr>
          <w:ilvl w:val="1"/>
          <w:numId w:val="25"/>
        </w:numPr>
        <w:ind w:leftChars="0"/>
        <w:jc w:val="both"/>
        <w:rPr>
          <w:i/>
        </w:rPr>
      </w:pPr>
      <w:r w:rsidRPr="00A64D23">
        <w:rPr>
          <w:i/>
        </w:rPr>
        <w:t>CLASS B K&gt;1 (with CRI reporting, cell-specific BF CSI-RS) + CLASS B K=1</w:t>
      </w:r>
      <w:r w:rsidR="00AD1730">
        <w:rPr>
          <w:i/>
        </w:rPr>
        <w:t xml:space="preserve"> (UE-specific BF CSI-RS)</w:t>
      </w:r>
    </w:p>
    <w:p w:rsidR="0028637B" w:rsidRPr="00AD1730" w:rsidRDefault="00A64D23" w:rsidP="00AD1730">
      <w:pPr>
        <w:pStyle w:val="ListParagraph"/>
        <w:numPr>
          <w:ilvl w:val="1"/>
          <w:numId w:val="25"/>
        </w:numPr>
        <w:ind w:leftChars="0"/>
        <w:jc w:val="both"/>
        <w:rPr>
          <w:i/>
        </w:rPr>
      </w:pPr>
      <w:r w:rsidRPr="00A64D23">
        <w:rPr>
          <w:i/>
        </w:rPr>
        <w:t>CLASS B K&gt;1 (without CRI reporting, partial-port CSI-RS) + CLASS B K=1</w:t>
      </w:r>
      <w:r w:rsidR="00AD1730">
        <w:rPr>
          <w:i/>
        </w:rPr>
        <w:t xml:space="preserve"> </w:t>
      </w:r>
      <w:r w:rsidR="00AD1730">
        <w:rPr>
          <w:i/>
        </w:rPr>
        <w:t>(UE-specific BF CSI-RS)</w:t>
      </w:r>
    </w:p>
    <w:p w:rsidR="003D3E2E" w:rsidRDefault="003D3E2E" w:rsidP="002958FD">
      <w:pPr>
        <w:pStyle w:val="Heading1"/>
      </w:pPr>
      <w:bookmarkStart w:id="8" w:name="_Ref446598642"/>
      <w:r>
        <w:rPr>
          <w:rFonts w:hint="eastAsia"/>
        </w:rPr>
        <w:t>Conclusions</w:t>
      </w:r>
      <w:bookmarkEnd w:id="8"/>
    </w:p>
    <w:p w:rsidR="00B12C3B" w:rsidRDefault="00E468B7" w:rsidP="00D862C0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In this contribution, </w:t>
      </w:r>
      <w:r w:rsidR="00A64D23">
        <w:rPr>
          <w:lang w:eastAsia="ko-KR"/>
        </w:rPr>
        <w:t xml:space="preserve">the motivation for efficiently supporting hybrid CSI-RS (a combination of two </w:t>
      </w:r>
      <w:proofErr w:type="spellStart"/>
      <w:r w:rsidR="00A64D23" w:rsidRPr="00A64D23">
        <w:rPr>
          <w:i/>
          <w:lang w:eastAsia="ko-KR"/>
        </w:rPr>
        <w:t>eMIMO</w:t>
      </w:r>
      <w:proofErr w:type="spellEnd"/>
      <w:r w:rsidR="00A64D23" w:rsidRPr="00A64D23">
        <w:rPr>
          <w:i/>
          <w:lang w:eastAsia="ko-KR"/>
        </w:rPr>
        <w:t>-Type</w:t>
      </w:r>
      <w:r w:rsidR="00A64D23">
        <w:rPr>
          <w:lang w:eastAsia="ko-KR"/>
        </w:rPr>
        <w:t xml:space="preserve"> configurations) is given. Potential specification impacts are also discussed. The proposal can be summarized as follows:</w:t>
      </w:r>
    </w:p>
    <w:p w:rsidR="00A64D23" w:rsidRDefault="00A64D23" w:rsidP="00A64D23">
      <w:pPr>
        <w:pStyle w:val="ListParagraph"/>
        <w:numPr>
          <w:ilvl w:val="0"/>
          <w:numId w:val="25"/>
        </w:numPr>
        <w:ind w:leftChars="0"/>
        <w:jc w:val="both"/>
        <w:rPr>
          <w:i/>
        </w:rPr>
      </w:pPr>
      <w:r>
        <w:rPr>
          <w:i/>
        </w:rPr>
        <w:t xml:space="preserve">For Rel.14 </w:t>
      </w:r>
      <w:proofErr w:type="spellStart"/>
      <w:r>
        <w:rPr>
          <w:i/>
        </w:rPr>
        <w:t>eFD</w:t>
      </w:r>
      <w:proofErr w:type="spellEnd"/>
      <w:r>
        <w:rPr>
          <w:i/>
        </w:rPr>
        <w:t>-MIMO, o</w:t>
      </w:r>
      <w:r w:rsidRPr="00847F30">
        <w:rPr>
          <w:i/>
        </w:rPr>
        <w:t>ne CSI process can be configured with both CLASS A (‘</w:t>
      </w:r>
      <w:proofErr w:type="spellStart"/>
      <w:r w:rsidRPr="00847F30">
        <w:rPr>
          <w:i/>
        </w:rPr>
        <w:t>nonPrecoded</w:t>
      </w:r>
      <w:proofErr w:type="spellEnd"/>
      <w:r w:rsidRPr="00847F30">
        <w:rPr>
          <w:i/>
        </w:rPr>
        <w:t>’) and CLASS B (‘</w:t>
      </w:r>
      <w:proofErr w:type="spellStart"/>
      <w:r w:rsidRPr="00847F30">
        <w:rPr>
          <w:i/>
        </w:rPr>
        <w:t>beamformed</w:t>
      </w:r>
      <w:proofErr w:type="spellEnd"/>
      <w:r w:rsidRPr="00847F30">
        <w:rPr>
          <w:i/>
        </w:rPr>
        <w:t>’) K=1 NZP CSI-RS resource</w:t>
      </w:r>
    </w:p>
    <w:p w:rsidR="00A64D23" w:rsidRDefault="00A64D23" w:rsidP="00A64D23">
      <w:pPr>
        <w:pStyle w:val="ListParagraph"/>
        <w:numPr>
          <w:ilvl w:val="1"/>
          <w:numId w:val="25"/>
        </w:numPr>
        <w:ind w:leftChars="0"/>
        <w:jc w:val="both"/>
        <w:rPr>
          <w:i/>
        </w:rPr>
      </w:pPr>
      <w:r>
        <w:rPr>
          <w:i/>
        </w:rPr>
        <w:t xml:space="preserve">P-CSI: </w:t>
      </w:r>
      <w:r w:rsidRPr="00847F30">
        <w:rPr>
          <w:i/>
        </w:rPr>
        <w:t xml:space="preserve">CLASS B CSI </w:t>
      </w:r>
      <w:r>
        <w:rPr>
          <w:i/>
        </w:rPr>
        <w:t>(CQI+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i/>
        </w:rPr>
        <w:t xml:space="preserve">) </w:t>
      </w:r>
      <w:r w:rsidRPr="00847F30">
        <w:rPr>
          <w:i/>
        </w:rPr>
        <w:t>is calculated conditioned on CLASS A CSI</w:t>
      </w:r>
      <w:r>
        <w:rPr>
          <w:i/>
        </w:rPr>
        <w:t xml:space="preserve"> (RI+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i/>
        </w:rPr>
        <w:t>)</w:t>
      </w:r>
    </w:p>
    <w:p w:rsidR="00A64D23" w:rsidRDefault="00A64D23" w:rsidP="00A64D23">
      <w:pPr>
        <w:pStyle w:val="ListParagraph"/>
        <w:numPr>
          <w:ilvl w:val="1"/>
          <w:numId w:val="25"/>
        </w:numPr>
        <w:ind w:leftChars="0"/>
        <w:jc w:val="both"/>
        <w:rPr>
          <w:i/>
        </w:rPr>
      </w:pPr>
      <w:r>
        <w:rPr>
          <w:i/>
        </w:rPr>
        <w:t>A-CSI: capability to trigger CLASS A CSI and CLASS B CSI separately</w:t>
      </w:r>
    </w:p>
    <w:p w:rsidR="00A64D23" w:rsidRDefault="00A64D23" w:rsidP="00A64D23">
      <w:pPr>
        <w:pStyle w:val="ListParagraph"/>
        <w:numPr>
          <w:ilvl w:val="0"/>
          <w:numId w:val="25"/>
        </w:numPr>
        <w:ind w:leftChars="0"/>
        <w:jc w:val="both"/>
        <w:rPr>
          <w:i/>
        </w:rPr>
      </w:pPr>
      <w:r>
        <w:rPr>
          <w:i/>
        </w:rPr>
        <w:t xml:space="preserve">Other combinations between two </w:t>
      </w:r>
      <w:proofErr w:type="spellStart"/>
      <w:r>
        <w:rPr>
          <w:i/>
        </w:rPr>
        <w:t>eMIMO</w:t>
      </w:r>
      <w:proofErr w:type="spellEnd"/>
      <w:r>
        <w:rPr>
          <w:i/>
        </w:rPr>
        <w:t>-Type configurations should also be studied. Examples are:</w:t>
      </w:r>
    </w:p>
    <w:p w:rsidR="00A64D23" w:rsidRPr="00AD1730" w:rsidRDefault="00A64D23" w:rsidP="00AD1730">
      <w:pPr>
        <w:pStyle w:val="ListParagraph"/>
        <w:numPr>
          <w:ilvl w:val="1"/>
          <w:numId w:val="25"/>
        </w:numPr>
        <w:ind w:leftChars="0"/>
        <w:jc w:val="both"/>
        <w:rPr>
          <w:i/>
        </w:rPr>
      </w:pPr>
      <w:r w:rsidRPr="00A64D23">
        <w:rPr>
          <w:i/>
        </w:rPr>
        <w:t>CLASS B K&gt;1 (with CRI reporting, cell-specific BF CSI-RS) + CLASS B K=1</w:t>
      </w:r>
      <w:r w:rsidR="00AD1730">
        <w:rPr>
          <w:i/>
        </w:rPr>
        <w:t xml:space="preserve"> </w:t>
      </w:r>
      <w:r w:rsidR="00AD1730">
        <w:rPr>
          <w:i/>
        </w:rPr>
        <w:t>(UE-specific BF CSI-RS)</w:t>
      </w:r>
      <w:bookmarkStart w:id="9" w:name="_GoBack"/>
      <w:bookmarkEnd w:id="9"/>
    </w:p>
    <w:p w:rsidR="003D35F7" w:rsidRPr="00AD1730" w:rsidRDefault="00A64D23" w:rsidP="00AD1730">
      <w:pPr>
        <w:pStyle w:val="ListParagraph"/>
        <w:numPr>
          <w:ilvl w:val="1"/>
          <w:numId w:val="25"/>
        </w:numPr>
        <w:ind w:leftChars="0"/>
        <w:jc w:val="both"/>
        <w:rPr>
          <w:i/>
        </w:rPr>
      </w:pPr>
      <w:r w:rsidRPr="00A64D23">
        <w:rPr>
          <w:i/>
        </w:rPr>
        <w:t>CLASS B K&gt;1 (without CRI reporting, partial-port CSI-RS) + CLASS B K=1</w:t>
      </w:r>
      <w:r w:rsidR="00AD1730">
        <w:rPr>
          <w:i/>
        </w:rPr>
        <w:t xml:space="preserve"> </w:t>
      </w:r>
      <w:r w:rsidR="00AD1730">
        <w:rPr>
          <w:i/>
        </w:rPr>
        <w:t>(UE-specific BF CSI-RS)</w:t>
      </w:r>
    </w:p>
    <w:p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2308A6" w:rsidRPr="002308A6" w:rsidRDefault="00F50EF1" w:rsidP="002308A6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0" w:name="_Ref446972556"/>
      <w:r w:rsidRPr="003F00C5">
        <w:rPr>
          <w:rFonts w:cs="Times New Roman"/>
          <w:lang w:eastAsia="ko-KR"/>
        </w:rPr>
        <w:t>RP-1</w:t>
      </w:r>
      <w:r w:rsidR="00540BAC" w:rsidRPr="003F00C5">
        <w:rPr>
          <w:rFonts w:cs="Times New Roman"/>
          <w:lang w:eastAsia="ko-KR"/>
        </w:rPr>
        <w:t>6</w:t>
      </w:r>
      <w:r w:rsidR="003F00C5" w:rsidRPr="003F00C5">
        <w:rPr>
          <w:rFonts w:cs="Times New Roman"/>
          <w:lang w:eastAsia="ko-KR"/>
        </w:rPr>
        <w:t>06</w:t>
      </w:r>
      <w:r w:rsidR="00A7152A">
        <w:rPr>
          <w:rFonts w:cs="Times New Roman"/>
          <w:lang w:eastAsia="ko-KR"/>
        </w:rPr>
        <w:t>23</w:t>
      </w:r>
      <w:r w:rsidR="00BE5030" w:rsidRPr="003F00C5">
        <w:rPr>
          <w:rFonts w:cs="Times New Roman"/>
          <w:lang w:eastAsia="ko-KR"/>
        </w:rPr>
        <w:t xml:space="preserve">, </w:t>
      </w:r>
      <w:r w:rsidR="003F00C5" w:rsidRPr="003F00C5">
        <w:rPr>
          <w:rFonts w:eastAsia="Batang" w:cs="Times New Roman"/>
          <w:lang w:eastAsia="zh-CN"/>
        </w:rPr>
        <w:t xml:space="preserve">New </w:t>
      </w:r>
      <w:r w:rsidR="00A7152A">
        <w:rPr>
          <w:rFonts w:eastAsia="Batang" w:cs="Times New Roman"/>
          <w:lang w:eastAsia="ko-KR"/>
        </w:rPr>
        <w:t>W</w:t>
      </w:r>
      <w:r w:rsidR="003F00C5" w:rsidRPr="003F00C5">
        <w:rPr>
          <w:rFonts w:eastAsia="Batang" w:cs="Times New Roman"/>
          <w:lang w:eastAsia="ko-KR"/>
        </w:rPr>
        <w:t>ID Proposal</w:t>
      </w:r>
      <w:r w:rsidR="003F00C5" w:rsidRPr="003F00C5">
        <w:rPr>
          <w:rFonts w:eastAsia="Batang" w:cs="Times New Roman"/>
          <w:lang w:eastAsia="zh-CN"/>
        </w:rPr>
        <w:t xml:space="preserve">: </w:t>
      </w:r>
      <w:r w:rsidR="00A7152A">
        <w:rPr>
          <w:rFonts w:eastAsia="Batang" w:cs="Times New Roman"/>
          <w:lang w:eastAsia="zh-CN"/>
        </w:rPr>
        <w:t>Enhancements on Full-Dimension (FD) MIMO for LTE</w:t>
      </w:r>
      <w:r w:rsidR="00C6489F">
        <w:rPr>
          <w:rFonts w:eastAsia="Batang" w:cs="Times New Roman"/>
          <w:lang w:eastAsia="zh-CN"/>
        </w:rPr>
        <w:t xml:space="preserve">, </w:t>
      </w:r>
      <w:r w:rsidR="00A7152A">
        <w:rPr>
          <w:rFonts w:eastAsia="Batang" w:cs="Times New Roman"/>
          <w:lang w:eastAsia="zh-CN"/>
        </w:rPr>
        <w:t>Samsung</w:t>
      </w:r>
      <w:bookmarkStart w:id="11" w:name="_Ref398570009"/>
      <w:bookmarkStart w:id="12" w:name="_Ref398569986"/>
      <w:bookmarkEnd w:id="10"/>
    </w:p>
    <w:p w:rsidR="00D87D82" w:rsidRPr="002308A6" w:rsidRDefault="00D87D82" w:rsidP="00D87D8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3" w:name="_Ref446972587"/>
      <w:r>
        <w:t>3GPP, TR36.897v1.0.1, “Study on Elevation Beamforming/Full-Dimension (FD) MIMO for LTE”</w:t>
      </w:r>
      <w:bookmarkEnd w:id="13"/>
    </w:p>
    <w:p w:rsidR="0036529D" w:rsidRPr="00D86600" w:rsidRDefault="00847F30" w:rsidP="00D86600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4" w:name="_Ref447140023"/>
      <w:r w:rsidRPr="003F00C5">
        <w:rPr>
          <w:rFonts w:cs="Times New Roman"/>
          <w:lang w:eastAsia="ko-KR"/>
        </w:rPr>
        <w:t>R</w:t>
      </w:r>
      <w:r>
        <w:rPr>
          <w:rFonts w:cs="Times New Roman"/>
          <w:lang w:eastAsia="ko-KR"/>
        </w:rPr>
        <w:t>1</w:t>
      </w:r>
      <w:r w:rsidRPr="003F00C5">
        <w:rPr>
          <w:rFonts w:cs="Times New Roman"/>
          <w:lang w:eastAsia="ko-KR"/>
        </w:rPr>
        <w:t>-16</w:t>
      </w:r>
      <w:r>
        <w:rPr>
          <w:rFonts w:cs="Times New Roman"/>
          <w:lang w:eastAsia="ko-KR"/>
        </w:rPr>
        <w:t>2685</w:t>
      </w:r>
      <w:r w:rsidRPr="003F00C5">
        <w:rPr>
          <w:rFonts w:cs="Times New Roman"/>
          <w:lang w:eastAsia="ko-KR"/>
        </w:rPr>
        <w:t xml:space="preserve">, </w:t>
      </w:r>
      <w:r w:rsidR="00D86600">
        <w:rPr>
          <w:rFonts w:cs="Times New Roman"/>
          <w:lang w:eastAsia="ko-KR"/>
        </w:rPr>
        <w:t>Port-based CSI-RS Overhead Reduction</w:t>
      </w:r>
      <w:r>
        <w:rPr>
          <w:rFonts w:eastAsia="Batang" w:cs="Times New Roman"/>
          <w:lang w:eastAsia="zh-CN"/>
        </w:rPr>
        <w:t>, Samsung</w:t>
      </w:r>
      <w:bookmarkEnd w:id="14"/>
    </w:p>
    <w:p w:rsidR="002308A6" w:rsidRPr="002308A6" w:rsidRDefault="002308A6" w:rsidP="002308A6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t>3GPP, TS36.211v13.0.1, “E-UTRA Physical Channels and Modulation”</w:t>
      </w:r>
      <w:bookmarkStart w:id="15" w:name="_Ref446205485"/>
      <w:bookmarkEnd w:id="11"/>
    </w:p>
    <w:p w:rsidR="002308A6" w:rsidRPr="002308A6" w:rsidRDefault="002308A6" w:rsidP="002308A6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t>3GPP, TS36.212v13.0.1, “E-UTRA Multiplexing and Channel Coding”</w:t>
      </w:r>
      <w:bookmarkStart w:id="16" w:name="_Ref446205487"/>
      <w:bookmarkEnd w:id="15"/>
    </w:p>
    <w:p w:rsidR="002308A6" w:rsidRPr="002308A6" w:rsidRDefault="002308A6" w:rsidP="002308A6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t>3GPP, TS36.213v13.0.2, “E-UTRA Physical Layer Procedure.”</w:t>
      </w:r>
      <w:bookmarkStart w:id="17" w:name="_Ref422328106"/>
      <w:bookmarkEnd w:id="12"/>
      <w:bookmarkEnd w:id="16"/>
    </w:p>
    <w:bookmarkEnd w:id="17"/>
    <w:p w:rsidR="002B3B3B" w:rsidRPr="002308A6" w:rsidRDefault="002B3B3B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val="en-US" w:eastAsia="ko-KR"/>
        </w:rPr>
      </w:pPr>
    </w:p>
    <w:sectPr w:rsidR="002B3B3B" w:rsidRPr="002308A6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1B3" w:rsidRDefault="006521B3">
      <w:r>
        <w:separator/>
      </w:r>
    </w:p>
  </w:endnote>
  <w:endnote w:type="continuationSeparator" w:id="0">
    <w:p w:rsidR="006521B3" w:rsidRDefault="00652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1B3" w:rsidRDefault="006521B3">
      <w:r>
        <w:separator/>
      </w:r>
    </w:p>
  </w:footnote>
  <w:footnote w:type="continuationSeparator" w:id="0">
    <w:p w:rsidR="006521B3" w:rsidRDefault="006521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CBF73FA"/>
    <w:multiLevelType w:val="hybridMultilevel"/>
    <w:tmpl w:val="07408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2">
    <w:nsid w:val="3B920C1C"/>
    <w:multiLevelType w:val="hybridMultilevel"/>
    <w:tmpl w:val="9C862F0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6C6346"/>
    <w:multiLevelType w:val="hybridMultilevel"/>
    <w:tmpl w:val="915E4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7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990"/>
        </w:tabs>
        <w:ind w:left="99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1">
    <w:nsid w:val="65A23F1C"/>
    <w:multiLevelType w:val="hybridMultilevel"/>
    <w:tmpl w:val="AFC48764"/>
    <w:lvl w:ilvl="0" w:tplc="0409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22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0"/>
  </w:num>
  <w:num w:numId="3">
    <w:abstractNumId w:val="18"/>
  </w:num>
  <w:num w:numId="4">
    <w:abstractNumId w:val="23"/>
  </w:num>
  <w:num w:numId="5">
    <w:abstractNumId w:val="1"/>
  </w:num>
  <w:num w:numId="6">
    <w:abstractNumId w:val="20"/>
  </w:num>
  <w:num w:numId="7">
    <w:abstractNumId w:val="11"/>
  </w:num>
  <w:num w:numId="8">
    <w:abstractNumId w:val="22"/>
  </w:num>
  <w:num w:numId="9">
    <w:abstractNumId w:val="16"/>
  </w:num>
  <w:num w:numId="10">
    <w:abstractNumId w:val="9"/>
  </w:num>
  <w:num w:numId="11">
    <w:abstractNumId w:val="19"/>
  </w:num>
  <w:num w:numId="12">
    <w:abstractNumId w:val="0"/>
  </w:num>
  <w:num w:numId="13">
    <w:abstractNumId w:val="5"/>
  </w:num>
  <w:num w:numId="14">
    <w:abstractNumId w:val="2"/>
  </w:num>
  <w:num w:numId="15">
    <w:abstractNumId w:val="6"/>
  </w:num>
  <w:num w:numId="16">
    <w:abstractNumId w:val="13"/>
  </w:num>
  <w:num w:numId="17">
    <w:abstractNumId w:val="15"/>
  </w:num>
  <w:num w:numId="18">
    <w:abstractNumId w:val="7"/>
  </w:num>
  <w:num w:numId="19">
    <w:abstractNumId w:val="17"/>
  </w:num>
  <w:num w:numId="20">
    <w:abstractNumId w:val="8"/>
  </w:num>
  <w:num w:numId="21">
    <w:abstractNumId w:val="8"/>
  </w:num>
  <w:num w:numId="22">
    <w:abstractNumId w:val="12"/>
  </w:num>
  <w:num w:numId="23">
    <w:abstractNumId w:val="14"/>
  </w:num>
  <w:num w:numId="24">
    <w:abstractNumId w:val="21"/>
  </w:num>
  <w:num w:numId="25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3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0B3A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2854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119C"/>
    <w:rsid w:val="00072453"/>
    <w:rsid w:val="00073C42"/>
    <w:rsid w:val="000755B5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4B22"/>
    <w:rsid w:val="0009739B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DAC"/>
    <w:rsid w:val="000C3A4B"/>
    <w:rsid w:val="000C4DB4"/>
    <w:rsid w:val="000C650F"/>
    <w:rsid w:val="000D00DD"/>
    <w:rsid w:val="000D1026"/>
    <w:rsid w:val="000D19F4"/>
    <w:rsid w:val="000D25AC"/>
    <w:rsid w:val="000D4806"/>
    <w:rsid w:val="000D5200"/>
    <w:rsid w:val="000D758A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2A78"/>
    <w:rsid w:val="00114EB4"/>
    <w:rsid w:val="001155B8"/>
    <w:rsid w:val="001173EB"/>
    <w:rsid w:val="00117B15"/>
    <w:rsid w:val="00120B93"/>
    <w:rsid w:val="00121508"/>
    <w:rsid w:val="0012156A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AD4"/>
    <w:rsid w:val="00181899"/>
    <w:rsid w:val="00182E06"/>
    <w:rsid w:val="00184848"/>
    <w:rsid w:val="001850D6"/>
    <w:rsid w:val="001911AC"/>
    <w:rsid w:val="0019161B"/>
    <w:rsid w:val="00192E87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620C"/>
    <w:rsid w:val="001B7B86"/>
    <w:rsid w:val="001C06AA"/>
    <w:rsid w:val="001C3694"/>
    <w:rsid w:val="001C3EC2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08A6"/>
    <w:rsid w:val="00233868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360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1E47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14B9"/>
    <w:rsid w:val="002C46A5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EC2"/>
    <w:rsid w:val="002E60AB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529D"/>
    <w:rsid w:val="00367444"/>
    <w:rsid w:val="00367C76"/>
    <w:rsid w:val="00367F5B"/>
    <w:rsid w:val="0037196A"/>
    <w:rsid w:val="00371B67"/>
    <w:rsid w:val="0037239C"/>
    <w:rsid w:val="003738D9"/>
    <w:rsid w:val="003739C4"/>
    <w:rsid w:val="00373FE3"/>
    <w:rsid w:val="00374AF6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33FB"/>
    <w:rsid w:val="003B5F4F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5774"/>
    <w:rsid w:val="003D79CD"/>
    <w:rsid w:val="003E079D"/>
    <w:rsid w:val="003E0FEE"/>
    <w:rsid w:val="003E1753"/>
    <w:rsid w:val="003E2779"/>
    <w:rsid w:val="003E633B"/>
    <w:rsid w:val="003F00C5"/>
    <w:rsid w:val="003F0727"/>
    <w:rsid w:val="003F0876"/>
    <w:rsid w:val="003F0A78"/>
    <w:rsid w:val="003F1546"/>
    <w:rsid w:val="003F197A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50C48"/>
    <w:rsid w:val="00452E54"/>
    <w:rsid w:val="004530DE"/>
    <w:rsid w:val="0045322C"/>
    <w:rsid w:val="00454D22"/>
    <w:rsid w:val="00455E7A"/>
    <w:rsid w:val="00461C28"/>
    <w:rsid w:val="004624A3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1CE"/>
    <w:rsid w:val="004B02A2"/>
    <w:rsid w:val="004B0763"/>
    <w:rsid w:val="004B17F9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982"/>
    <w:rsid w:val="004D7CAE"/>
    <w:rsid w:val="004D7CE2"/>
    <w:rsid w:val="004E03B4"/>
    <w:rsid w:val="004E5728"/>
    <w:rsid w:val="004E577A"/>
    <w:rsid w:val="004E6011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5167A"/>
    <w:rsid w:val="00553AF5"/>
    <w:rsid w:val="00555F2F"/>
    <w:rsid w:val="00567B39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73AC"/>
    <w:rsid w:val="005B056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BC7"/>
    <w:rsid w:val="005E2034"/>
    <w:rsid w:val="005E52D7"/>
    <w:rsid w:val="005E5807"/>
    <w:rsid w:val="005E58B6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25D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5CB"/>
    <w:rsid w:val="00627509"/>
    <w:rsid w:val="00630E9A"/>
    <w:rsid w:val="00631C9C"/>
    <w:rsid w:val="0063477E"/>
    <w:rsid w:val="006377FF"/>
    <w:rsid w:val="00642A83"/>
    <w:rsid w:val="00643083"/>
    <w:rsid w:val="006458B7"/>
    <w:rsid w:val="00645E63"/>
    <w:rsid w:val="00647880"/>
    <w:rsid w:val="0065003C"/>
    <w:rsid w:val="006515BC"/>
    <w:rsid w:val="00651A61"/>
    <w:rsid w:val="006521B3"/>
    <w:rsid w:val="00653A11"/>
    <w:rsid w:val="00657F0C"/>
    <w:rsid w:val="006608B5"/>
    <w:rsid w:val="00660ECE"/>
    <w:rsid w:val="006610EE"/>
    <w:rsid w:val="00662EA7"/>
    <w:rsid w:val="00662FB7"/>
    <w:rsid w:val="006634B8"/>
    <w:rsid w:val="006663DD"/>
    <w:rsid w:val="006666D6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A0925"/>
    <w:rsid w:val="006A25EB"/>
    <w:rsid w:val="006A2D38"/>
    <w:rsid w:val="006A6FAD"/>
    <w:rsid w:val="006B1826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36CD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5463"/>
    <w:rsid w:val="00737F4D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7A62"/>
    <w:rsid w:val="007E1D9C"/>
    <w:rsid w:val="007E42C7"/>
    <w:rsid w:val="007E57D0"/>
    <w:rsid w:val="007E63F4"/>
    <w:rsid w:val="007E7FB0"/>
    <w:rsid w:val="007F070A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7A5"/>
    <w:rsid w:val="00814AD0"/>
    <w:rsid w:val="00814EE4"/>
    <w:rsid w:val="00815694"/>
    <w:rsid w:val="008166DC"/>
    <w:rsid w:val="00822B88"/>
    <w:rsid w:val="00822F8F"/>
    <w:rsid w:val="008241D1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47F30"/>
    <w:rsid w:val="0085153B"/>
    <w:rsid w:val="00852FCA"/>
    <w:rsid w:val="00860184"/>
    <w:rsid w:val="00860ECC"/>
    <w:rsid w:val="00861ED9"/>
    <w:rsid w:val="0086401C"/>
    <w:rsid w:val="008640F9"/>
    <w:rsid w:val="00864E80"/>
    <w:rsid w:val="00866E62"/>
    <w:rsid w:val="008677FE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C0511"/>
    <w:rsid w:val="008C3FDD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365E"/>
    <w:rsid w:val="009170D7"/>
    <w:rsid w:val="00917BD8"/>
    <w:rsid w:val="0092003A"/>
    <w:rsid w:val="00921C98"/>
    <w:rsid w:val="0092441A"/>
    <w:rsid w:val="0092530C"/>
    <w:rsid w:val="00925AA2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6225A"/>
    <w:rsid w:val="009623EE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F0D5B"/>
    <w:rsid w:val="009F1A2B"/>
    <w:rsid w:val="009F307D"/>
    <w:rsid w:val="009F34AE"/>
    <w:rsid w:val="009F451D"/>
    <w:rsid w:val="009F5246"/>
    <w:rsid w:val="009F5B4F"/>
    <w:rsid w:val="00A02D0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71C4"/>
    <w:rsid w:val="00A47A1D"/>
    <w:rsid w:val="00A47A54"/>
    <w:rsid w:val="00A51FC5"/>
    <w:rsid w:val="00A5697C"/>
    <w:rsid w:val="00A60EBA"/>
    <w:rsid w:val="00A61895"/>
    <w:rsid w:val="00A6241F"/>
    <w:rsid w:val="00A63D53"/>
    <w:rsid w:val="00A64D23"/>
    <w:rsid w:val="00A6611E"/>
    <w:rsid w:val="00A67623"/>
    <w:rsid w:val="00A70256"/>
    <w:rsid w:val="00A70589"/>
    <w:rsid w:val="00A70D7D"/>
    <w:rsid w:val="00A7142C"/>
    <w:rsid w:val="00A7152A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1B80"/>
    <w:rsid w:val="00A81B88"/>
    <w:rsid w:val="00A83127"/>
    <w:rsid w:val="00A83669"/>
    <w:rsid w:val="00A846F3"/>
    <w:rsid w:val="00A84E99"/>
    <w:rsid w:val="00A86177"/>
    <w:rsid w:val="00A930E9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D058B"/>
    <w:rsid w:val="00AD0FDB"/>
    <w:rsid w:val="00AD1730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469D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38A7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1895"/>
    <w:rsid w:val="00B53B8E"/>
    <w:rsid w:val="00B5785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77657"/>
    <w:rsid w:val="00B80FAF"/>
    <w:rsid w:val="00B836ED"/>
    <w:rsid w:val="00B848C9"/>
    <w:rsid w:val="00B85D36"/>
    <w:rsid w:val="00B93E09"/>
    <w:rsid w:val="00B93EE0"/>
    <w:rsid w:val="00B96BFE"/>
    <w:rsid w:val="00BA0940"/>
    <w:rsid w:val="00BA267A"/>
    <w:rsid w:val="00BA3543"/>
    <w:rsid w:val="00BA3A0E"/>
    <w:rsid w:val="00BA3D0B"/>
    <w:rsid w:val="00BA5A0C"/>
    <w:rsid w:val="00BA7179"/>
    <w:rsid w:val="00BB0244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1E52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0F0E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D97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AD2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6315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472"/>
    <w:rsid w:val="00C9621E"/>
    <w:rsid w:val="00CA18DB"/>
    <w:rsid w:val="00CA1F5C"/>
    <w:rsid w:val="00CA220D"/>
    <w:rsid w:val="00CA22E2"/>
    <w:rsid w:val="00CA37ED"/>
    <w:rsid w:val="00CA56C6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F42"/>
    <w:rsid w:val="00CF57C7"/>
    <w:rsid w:val="00CF6AD3"/>
    <w:rsid w:val="00CF7537"/>
    <w:rsid w:val="00CF7C58"/>
    <w:rsid w:val="00D05563"/>
    <w:rsid w:val="00D06C02"/>
    <w:rsid w:val="00D06D97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B3D"/>
    <w:rsid w:val="00D3051E"/>
    <w:rsid w:val="00D32097"/>
    <w:rsid w:val="00D33009"/>
    <w:rsid w:val="00D33ACD"/>
    <w:rsid w:val="00D348E4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0483"/>
    <w:rsid w:val="00D611F3"/>
    <w:rsid w:val="00D61897"/>
    <w:rsid w:val="00D63046"/>
    <w:rsid w:val="00D64E39"/>
    <w:rsid w:val="00D65BEE"/>
    <w:rsid w:val="00D66AA4"/>
    <w:rsid w:val="00D675D0"/>
    <w:rsid w:val="00D701A1"/>
    <w:rsid w:val="00D71842"/>
    <w:rsid w:val="00D72E1A"/>
    <w:rsid w:val="00D74EF6"/>
    <w:rsid w:val="00D8023F"/>
    <w:rsid w:val="00D82B0E"/>
    <w:rsid w:val="00D84E2B"/>
    <w:rsid w:val="00D862C0"/>
    <w:rsid w:val="00D86600"/>
    <w:rsid w:val="00D87747"/>
    <w:rsid w:val="00D87CA4"/>
    <w:rsid w:val="00D87D82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41C8"/>
    <w:rsid w:val="00DD6237"/>
    <w:rsid w:val="00DE135B"/>
    <w:rsid w:val="00DE31AD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776"/>
    <w:rsid w:val="00E4454D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B5B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E082D"/>
    <w:rsid w:val="00EE08C5"/>
    <w:rsid w:val="00EE4827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263A"/>
    <w:rsid w:val="00F45E58"/>
    <w:rsid w:val="00F46173"/>
    <w:rsid w:val="00F47ABE"/>
    <w:rsid w:val="00F50EF1"/>
    <w:rsid w:val="00F56484"/>
    <w:rsid w:val="00F56C05"/>
    <w:rsid w:val="00F56E59"/>
    <w:rsid w:val="00F60142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87611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7AB2"/>
    <w:rsid w:val="00FA0218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7765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776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9B9BD-62B5-4584-8678-13B9268DD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2594</TotalTime>
  <Pages>3</Pages>
  <Words>1269</Words>
  <Characters>7235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Younsun Kim</dc:creator>
  <cp:keywords/>
  <cp:lastModifiedBy>Eko Onggosanusi</cp:lastModifiedBy>
  <cp:revision>101</cp:revision>
  <cp:lastPrinted>2012-03-15T10:36:00Z</cp:lastPrinted>
  <dcterms:created xsi:type="dcterms:W3CDTF">2016-03-23T02:08:00Z</dcterms:created>
  <dcterms:modified xsi:type="dcterms:W3CDTF">2016-04-01T18:47:00Z</dcterms:modified>
</cp:coreProperties>
</file>